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F3384" w14:textId="10043421" w:rsidR="000F1BD7" w:rsidRPr="00246019" w:rsidRDefault="003517CE" w:rsidP="000F1BD7">
      <w:pPr>
        <w:rPr>
          <w:rFonts w:ascii="Arial" w:hAnsi="Arial" w:cs="Arial"/>
          <w:b/>
          <w:bCs/>
          <w:sz w:val="40"/>
          <w:szCs w:val="40"/>
        </w:rPr>
      </w:pPr>
      <w:r>
        <w:rPr>
          <w:rFonts w:ascii="Arial" w:hAnsi="Arial" w:cs="Arial"/>
          <w:b/>
          <w:bCs/>
          <w:sz w:val="40"/>
          <w:szCs w:val="40"/>
        </w:rPr>
        <w:t>Vzor s</w:t>
      </w:r>
      <w:r w:rsidR="000F1BD7">
        <w:rPr>
          <w:rFonts w:ascii="Arial" w:hAnsi="Arial" w:cs="Arial"/>
          <w:b/>
          <w:bCs/>
          <w:sz w:val="40"/>
          <w:szCs w:val="40"/>
        </w:rPr>
        <w:t>mlouv</w:t>
      </w:r>
      <w:r>
        <w:rPr>
          <w:rFonts w:ascii="Arial" w:hAnsi="Arial" w:cs="Arial"/>
          <w:b/>
          <w:bCs/>
          <w:sz w:val="40"/>
          <w:szCs w:val="40"/>
        </w:rPr>
        <w:t>y</w:t>
      </w:r>
      <w:r w:rsidR="000F1BD7">
        <w:rPr>
          <w:rFonts w:ascii="Arial" w:hAnsi="Arial" w:cs="Arial"/>
          <w:b/>
          <w:bCs/>
          <w:sz w:val="40"/>
          <w:szCs w:val="40"/>
        </w:rPr>
        <w:t xml:space="preserve"> o dílo č. </w:t>
      </w:r>
      <w:r w:rsidR="000F1BD7" w:rsidRPr="003517CE">
        <w:rPr>
          <w:rFonts w:ascii="Arial" w:hAnsi="Arial" w:cs="Arial"/>
          <w:b/>
          <w:bCs/>
          <w:sz w:val="40"/>
          <w:szCs w:val="40"/>
          <w:highlight w:val="yellow"/>
        </w:rPr>
        <w:t>…………</w:t>
      </w:r>
    </w:p>
    <w:p w14:paraId="1968214D" w14:textId="77777777" w:rsidR="000F1BD7" w:rsidRPr="00C84688" w:rsidRDefault="000F1BD7" w:rsidP="000F1BD7">
      <w:pPr>
        <w:autoSpaceDE w:val="0"/>
        <w:autoSpaceDN w:val="0"/>
        <w:adjustRightInd w:val="0"/>
        <w:spacing w:after="0" w:line="240" w:lineRule="auto"/>
        <w:jc w:val="both"/>
        <w:rPr>
          <w:rFonts w:ascii="Times New Roman" w:eastAsia="Times New Roman" w:hAnsi="Times New Roman"/>
          <w:color w:val="000000"/>
          <w:lang w:eastAsia="cs-CZ"/>
        </w:rPr>
      </w:pPr>
      <w:r w:rsidRPr="00C84688">
        <w:rPr>
          <w:rFonts w:ascii="Times New Roman" w:eastAsia="Times New Roman" w:hAnsi="Times New Roman"/>
          <w:color w:val="000000"/>
          <w:lang w:eastAsia="cs-CZ"/>
        </w:rPr>
        <w:t xml:space="preserve">uzavřená ve smyslu ustanovení § 2586 a násl. zákona č. 89/2012 Sb., občanský zákoník, ve znění pozdějších </w:t>
      </w:r>
      <w:r>
        <w:rPr>
          <w:rFonts w:ascii="Times New Roman" w:eastAsia="Times New Roman" w:hAnsi="Times New Roman"/>
          <w:color w:val="000000"/>
          <w:lang w:eastAsia="cs-CZ"/>
        </w:rPr>
        <w:t>předpisů</w:t>
      </w:r>
      <w:r w:rsidRPr="00C84688">
        <w:rPr>
          <w:rFonts w:ascii="Times New Roman" w:eastAsia="Times New Roman" w:hAnsi="Times New Roman"/>
          <w:color w:val="000000"/>
          <w:lang w:eastAsia="cs-CZ"/>
        </w:rPr>
        <w:t xml:space="preserve"> (dále jen </w:t>
      </w:r>
      <w:r w:rsidRPr="00C84688">
        <w:rPr>
          <w:rFonts w:ascii="Times New Roman" w:eastAsia="Times New Roman" w:hAnsi="Times New Roman"/>
          <w:i/>
          <w:color w:val="000000"/>
          <w:lang w:eastAsia="cs-CZ"/>
        </w:rPr>
        <w:t>„</w:t>
      </w:r>
      <w:r w:rsidRPr="00C84688">
        <w:rPr>
          <w:rFonts w:ascii="Times New Roman" w:eastAsia="Times New Roman" w:hAnsi="Times New Roman"/>
          <w:b/>
          <w:i/>
          <w:color w:val="000000"/>
          <w:lang w:eastAsia="cs-CZ"/>
        </w:rPr>
        <w:t>Občanský zákoník</w:t>
      </w:r>
      <w:r w:rsidRPr="00C84688">
        <w:rPr>
          <w:rFonts w:ascii="Times New Roman" w:eastAsia="Times New Roman" w:hAnsi="Times New Roman"/>
          <w:i/>
          <w:color w:val="000000"/>
          <w:lang w:eastAsia="cs-CZ"/>
        </w:rPr>
        <w:t>“</w:t>
      </w:r>
      <w:r w:rsidRPr="00C84688">
        <w:rPr>
          <w:rFonts w:ascii="Times New Roman" w:eastAsia="Times New Roman" w:hAnsi="Times New Roman"/>
          <w:color w:val="000000"/>
          <w:lang w:eastAsia="cs-CZ"/>
        </w:rPr>
        <w:t>)</w:t>
      </w:r>
    </w:p>
    <w:p w14:paraId="4AD2525A" w14:textId="77777777" w:rsidR="000F1BD7" w:rsidRDefault="000F1BD7" w:rsidP="000F1BD7">
      <w:pPr>
        <w:autoSpaceDE w:val="0"/>
        <w:autoSpaceDN w:val="0"/>
        <w:adjustRightInd w:val="0"/>
        <w:spacing w:after="0" w:line="240" w:lineRule="auto"/>
        <w:jc w:val="both"/>
        <w:rPr>
          <w:rFonts w:ascii="Times New Roman" w:hAnsi="Times New Roman"/>
          <w:b/>
          <w:bCs/>
          <w:color w:val="000000"/>
          <w:sz w:val="24"/>
          <w:szCs w:val="24"/>
        </w:rPr>
      </w:pPr>
    </w:p>
    <w:p w14:paraId="01AE1633" w14:textId="77777777" w:rsidR="000F1BD7" w:rsidRPr="00246019" w:rsidRDefault="000F1BD7" w:rsidP="000F1BD7">
      <w:pPr>
        <w:pBdr>
          <w:bottom w:val="single" w:sz="6" w:space="1" w:color="auto"/>
        </w:pBdr>
        <w:tabs>
          <w:tab w:val="left" w:pos="0"/>
          <w:tab w:val="left" w:leader="underscore" w:pos="4706"/>
          <w:tab w:val="left" w:pos="4990"/>
          <w:tab w:val="left" w:leader="underscore" w:pos="9639"/>
        </w:tabs>
        <w:spacing w:after="0" w:line="240" w:lineRule="auto"/>
        <w:jc w:val="both"/>
        <w:rPr>
          <w:rFonts w:ascii="Arial" w:eastAsia="Times New Roman" w:hAnsi="Arial" w:cs="Arial"/>
          <w:b/>
          <w:sz w:val="24"/>
          <w:szCs w:val="24"/>
          <w:lang w:eastAsia="cs-CZ"/>
        </w:rPr>
      </w:pPr>
      <w:r w:rsidRPr="00C84688">
        <w:rPr>
          <w:rFonts w:ascii="Arial" w:eastAsia="Times New Roman" w:hAnsi="Arial" w:cs="Arial"/>
          <w:b/>
          <w:sz w:val="24"/>
          <w:szCs w:val="24"/>
          <w:lang w:eastAsia="cs-CZ"/>
        </w:rPr>
        <w:t>Smluvní strany</w:t>
      </w:r>
    </w:p>
    <w:p w14:paraId="0E964B4B" w14:textId="77777777" w:rsidR="000F1BD7" w:rsidRPr="00A43D1C" w:rsidRDefault="000F1BD7" w:rsidP="000F1BD7">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XXXXX</w:t>
      </w:r>
    </w:p>
    <w:p w14:paraId="36D32888"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sídlo:</w:t>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w:t>
      </w:r>
      <w:r w:rsidRPr="00A43D1C">
        <w:rPr>
          <w:rFonts w:ascii="Times New Roman" w:hAnsi="Times New Roman"/>
          <w:color w:val="000000"/>
        </w:rPr>
        <w:t xml:space="preserve"> </w:t>
      </w:r>
    </w:p>
    <w:p w14:paraId="5DC6C14C"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zapsaná(ý) v živnostenském rejstříku/obchodním rejstříku vedeném Krajským soudem v </w:t>
      </w:r>
      <w:r>
        <w:rPr>
          <w:rFonts w:ascii="Times New Roman" w:hAnsi="Times New Roman"/>
          <w:color w:val="000000"/>
        </w:rPr>
        <w:t>xxxxxx</w:t>
      </w:r>
      <w:r w:rsidRPr="00A43D1C">
        <w:rPr>
          <w:rFonts w:ascii="Times New Roman" w:hAnsi="Times New Roman"/>
          <w:color w:val="000000"/>
        </w:rPr>
        <w:t xml:space="preserve">, </w:t>
      </w:r>
    </w:p>
    <w:p w14:paraId="2CF25CEC"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t xml:space="preserve">oddíl </w:t>
      </w:r>
      <w:r>
        <w:rPr>
          <w:rFonts w:ascii="Times New Roman" w:hAnsi="Times New Roman"/>
          <w:color w:val="000000"/>
        </w:rPr>
        <w:t>x</w:t>
      </w:r>
      <w:r w:rsidRPr="00A43D1C">
        <w:rPr>
          <w:rFonts w:ascii="Times New Roman" w:hAnsi="Times New Roman"/>
          <w:color w:val="000000"/>
        </w:rPr>
        <w:t xml:space="preserve">, vložka </w:t>
      </w:r>
      <w:r>
        <w:rPr>
          <w:rFonts w:ascii="Times New Roman" w:hAnsi="Times New Roman"/>
          <w:color w:val="000000"/>
        </w:rPr>
        <w:t>xxxxxx</w:t>
      </w:r>
    </w:p>
    <w:p w14:paraId="68E39B2E"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doručovací adresa: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w:t>
      </w:r>
      <w:r w:rsidRPr="00A43D1C">
        <w:rPr>
          <w:rFonts w:ascii="Times New Roman" w:hAnsi="Times New Roman"/>
          <w:color w:val="000000"/>
        </w:rPr>
        <w:t xml:space="preserve"> </w:t>
      </w:r>
    </w:p>
    <w:p w14:paraId="7EC51E8E"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ID datové schránky: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w:t>
      </w:r>
      <w:r w:rsidRPr="00A43D1C">
        <w:rPr>
          <w:rFonts w:ascii="Times New Roman" w:hAnsi="Times New Roman"/>
          <w:color w:val="000000"/>
        </w:rPr>
        <w:t xml:space="preserve">  </w:t>
      </w:r>
    </w:p>
    <w:p w14:paraId="6B322E89"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zástupce: </w:t>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w:t>
      </w:r>
    </w:p>
    <w:p w14:paraId="7F302ED5"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ve věcech smluvních: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w:t>
      </w:r>
      <w:r w:rsidRPr="00A43D1C">
        <w:rPr>
          <w:rFonts w:ascii="Times New Roman" w:hAnsi="Times New Roman"/>
          <w:color w:val="000000"/>
        </w:rPr>
        <w:t xml:space="preserve"> </w:t>
      </w:r>
    </w:p>
    <w:p w14:paraId="7681A553"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 xml:space="preserve">                                                   </w:t>
      </w:r>
      <w:r w:rsidRPr="00A43D1C">
        <w:rPr>
          <w:rFonts w:ascii="Times New Roman" w:hAnsi="Times New Roman"/>
          <w:color w:val="000000"/>
        </w:rPr>
        <w:t>tel.:</w:t>
      </w:r>
      <w:r>
        <w:rPr>
          <w:rFonts w:ascii="Times New Roman" w:hAnsi="Times New Roman"/>
          <w:color w:val="000000"/>
        </w:rPr>
        <w:t xml:space="preserve"> xxxxxxxxx</w:t>
      </w:r>
      <w:r w:rsidRPr="00A43D1C">
        <w:rPr>
          <w:rFonts w:ascii="Times New Roman" w:hAnsi="Times New Roman"/>
          <w:color w:val="000000"/>
        </w:rPr>
        <w:t xml:space="preserve">, e-mail: </w:t>
      </w:r>
      <w:r>
        <w:rPr>
          <w:rFonts w:ascii="Times New Roman" w:hAnsi="Times New Roman"/>
          <w:color w:val="000000"/>
        </w:rPr>
        <w:t>xxxxxxxxxxxxxx</w:t>
      </w:r>
      <w:r w:rsidRPr="00A43D1C">
        <w:rPr>
          <w:rFonts w:ascii="Times New Roman" w:hAnsi="Times New Roman"/>
          <w:color w:val="000000"/>
        </w:rPr>
        <w:t xml:space="preserve">    </w:t>
      </w:r>
    </w:p>
    <w:p w14:paraId="66B05C68" w14:textId="77777777" w:rsidR="000F1BD7"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ve věcech technických: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xxxxxxxxxx</w:t>
      </w:r>
      <w:r w:rsidRPr="00A43D1C">
        <w:rPr>
          <w:rFonts w:ascii="Times New Roman" w:hAnsi="Times New Roman"/>
          <w:color w:val="000000"/>
        </w:rPr>
        <w:t xml:space="preserve"> </w:t>
      </w:r>
    </w:p>
    <w:p w14:paraId="16D5FA58" w14:textId="77777777" w:rsidR="000F1BD7" w:rsidRPr="00A43D1C" w:rsidRDefault="000F1BD7" w:rsidP="000F1BD7">
      <w:pPr>
        <w:autoSpaceDE w:val="0"/>
        <w:autoSpaceDN w:val="0"/>
        <w:adjustRightInd w:val="0"/>
        <w:spacing w:after="0" w:line="240" w:lineRule="auto"/>
        <w:ind w:left="2832" w:firstLine="33"/>
        <w:jc w:val="both"/>
        <w:rPr>
          <w:rFonts w:ascii="Times New Roman" w:hAnsi="Times New Roman"/>
          <w:color w:val="000000"/>
        </w:rPr>
      </w:pPr>
      <w:r w:rsidRPr="00A43D1C">
        <w:rPr>
          <w:rFonts w:ascii="Times New Roman" w:hAnsi="Times New Roman"/>
          <w:color w:val="000000"/>
        </w:rPr>
        <w:t xml:space="preserve">tel.: </w:t>
      </w:r>
      <w:r>
        <w:rPr>
          <w:rFonts w:ascii="Times New Roman" w:hAnsi="Times New Roman"/>
          <w:color w:val="000000"/>
        </w:rPr>
        <w:t>xxxxxxxxxx</w:t>
      </w:r>
      <w:r w:rsidRPr="00A43D1C">
        <w:rPr>
          <w:rFonts w:ascii="Times New Roman" w:hAnsi="Times New Roman"/>
          <w:color w:val="000000"/>
        </w:rPr>
        <w:t xml:space="preserve">, mobil: </w:t>
      </w:r>
      <w:r>
        <w:rPr>
          <w:rFonts w:ascii="Times New Roman" w:hAnsi="Times New Roman"/>
          <w:color w:val="000000"/>
        </w:rPr>
        <w:t>xxxxxxxx</w:t>
      </w:r>
      <w:r>
        <w:rPr>
          <w:rFonts w:ascii="Times New Roman" w:hAnsi="Times New Roman"/>
          <w:color w:val="000000"/>
        </w:rPr>
        <w:br/>
      </w:r>
      <w:r w:rsidRPr="00A43D1C">
        <w:rPr>
          <w:rFonts w:ascii="Times New Roman" w:hAnsi="Times New Roman"/>
          <w:color w:val="000000"/>
        </w:rPr>
        <w:t xml:space="preserve">e-mail: </w:t>
      </w:r>
      <w:r>
        <w:rPr>
          <w:rFonts w:ascii="Times New Roman" w:hAnsi="Times New Roman"/>
          <w:color w:val="000000"/>
        </w:rPr>
        <w:t>xxxxxxxxxx</w:t>
      </w:r>
    </w:p>
    <w:p w14:paraId="29F1BF69"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IČ: </w:t>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xxxxxxxxxxx</w:t>
      </w:r>
    </w:p>
    <w:p w14:paraId="3A48F6E3"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DIČ: </w:t>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xxxxxxxxxxx</w:t>
      </w:r>
    </w:p>
    <w:p w14:paraId="1C3430D8"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bankovní ústav: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xxxxxxxxxxx</w:t>
      </w:r>
      <w:r w:rsidRPr="00A43D1C">
        <w:rPr>
          <w:rFonts w:ascii="Times New Roman" w:hAnsi="Times New Roman"/>
          <w:color w:val="000000"/>
        </w:rPr>
        <w:t xml:space="preserve"> </w:t>
      </w:r>
    </w:p>
    <w:p w14:paraId="194281CC"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číslo účtu: </w:t>
      </w:r>
      <w:r w:rsidRPr="00A43D1C">
        <w:rPr>
          <w:rFonts w:ascii="Times New Roman" w:hAnsi="Times New Roman"/>
          <w:color w:val="000000"/>
        </w:rPr>
        <w:tab/>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xxxxxxxxxxx</w:t>
      </w:r>
      <w:r w:rsidRPr="00A43D1C">
        <w:rPr>
          <w:rFonts w:ascii="Times New Roman" w:hAnsi="Times New Roman"/>
          <w:color w:val="000000"/>
        </w:rPr>
        <w:t xml:space="preserve"> </w:t>
      </w:r>
    </w:p>
    <w:p w14:paraId="277A32D9" w14:textId="77777777" w:rsidR="000F1BD7" w:rsidRPr="00A43D1C" w:rsidRDefault="000F1BD7" w:rsidP="000F1BD7">
      <w:pPr>
        <w:autoSpaceDE w:val="0"/>
        <w:autoSpaceDN w:val="0"/>
        <w:adjustRightInd w:val="0"/>
        <w:spacing w:after="0" w:line="240" w:lineRule="auto"/>
        <w:jc w:val="both"/>
        <w:rPr>
          <w:rFonts w:ascii="Times New Roman" w:hAnsi="Times New Roman"/>
          <w:color w:val="000000"/>
        </w:rPr>
      </w:pPr>
      <w:r w:rsidRPr="00A43D1C">
        <w:rPr>
          <w:rFonts w:ascii="Times New Roman" w:hAnsi="Times New Roman"/>
          <w:color w:val="000000"/>
        </w:rPr>
        <w:t xml:space="preserve">je plátcem DPH: </w:t>
      </w:r>
      <w:r w:rsidRPr="00A43D1C">
        <w:rPr>
          <w:rFonts w:ascii="Times New Roman" w:hAnsi="Times New Roman"/>
          <w:color w:val="000000"/>
        </w:rPr>
        <w:tab/>
      </w:r>
      <w:r w:rsidRPr="00A43D1C">
        <w:rPr>
          <w:rFonts w:ascii="Times New Roman" w:hAnsi="Times New Roman"/>
          <w:color w:val="000000"/>
        </w:rPr>
        <w:tab/>
      </w:r>
      <w:r>
        <w:rPr>
          <w:rFonts w:ascii="Times New Roman" w:hAnsi="Times New Roman"/>
          <w:color w:val="000000"/>
        </w:rPr>
        <w:t>xxx</w:t>
      </w:r>
    </w:p>
    <w:p w14:paraId="15FD6A1A" w14:textId="77777777" w:rsidR="000F1BD7" w:rsidRDefault="000F1BD7" w:rsidP="000F1BD7">
      <w:pPr>
        <w:autoSpaceDE w:val="0"/>
        <w:autoSpaceDN w:val="0"/>
        <w:adjustRightInd w:val="0"/>
        <w:spacing w:after="0" w:line="240" w:lineRule="auto"/>
        <w:jc w:val="both"/>
        <w:rPr>
          <w:rFonts w:ascii="Times New Roman" w:eastAsia="Times New Roman" w:hAnsi="Times New Roman"/>
          <w:i/>
          <w:lang w:eastAsia="cs-CZ"/>
        </w:rPr>
      </w:pPr>
      <w:r w:rsidRPr="00A43D1C">
        <w:rPr>
          <w:rFonts w:ascii="Times New Roman" w:hAnsi="Times New Roman"/>
          <w:color w:val="000000"/>
        </w:rPr>
        <w:t>číslo smlouvy:</w:t>
      </w:r>
      <w:r w:rsidRPr="00A43D1C">
        <w:rPr>
          <w:rFonts w:ascii="Times New Roman" w:hAnsi="Times New Roman"/>
          <w:color w:val="000000"/>
        </w:rPr>
        <w:tab/>
      </w:r>
      <w:r w:rsidRPr="00A43D1C">
        <w:rPr>
          <w:rFonts w:ascii="Times New Roman" w:eastAsia="Times New Roman" w:hAnsi="Times New Roman"/>
          <w:i/>
          <w:lang w:eastAsia="cs-CZ"/>
        </w:rPr>
        <w:tab/>
      </w:r>
      <w:r w:rsidRPr="00A43D1C">
        <w:rPr>
          <w:rFonts w:ascii="Times New Roman" w:eastAsia="Times New Roman" w:hAnsi="Times New Roman"/>
          <w:i/>
          <w:lang w:eastAsia="cs-CZ"/>
        </w:rPr>
        <w:tab/>
        <w:t>………………..</w:t>
      </w:r>
    </w:p>
    <w:p w14:paraId="35DC34EC" w14:textId="77777777" w:rsidR="000F1BD7" w:rsidRDefault="000F1BD7" w:rsidP="000F1BD7">
      <w:pPr>
        <w:rPr>
          <w:rFonts w:ascii="Times New Roman" w:hAnsi="Times New Roman" w:cs="Times New Roman"/>
          <w:i/>
          <w:iCs/>
        </w:rPr>
      </w:pPr>
      <w:r w:rsidRPr="00246019">
        <w:rPr>
          <w:rFonts w:ascii="Times New Roman" w:hAnsi="Times New Roman" w:cs="Times New Roman"/>
          <w:i/>
          <w:iCs/>
        </w:rPr>
        <w:t xml:space="preserve">na </w:t>
      </w:r>
      <w:r>
        <w:rPr>
          <w:rFonts w:ascii="Times New Roman" w:hAnsi="Times New Roman" w:cs="Times New Roman"/>
          <w:i/>
          <w:iCs/>
        </w:rPr>
        <w:t>straně jedné jako Architekt, dále jen „</w:t>
      </w:r>
      <w:r>
        <w:rPr>
          <w:rFonts w:ascii="Times New Roman" w:hAnsi="Times New Roman" w:cs="Times New Roman"/>
          <w:b/>
          <w:bCs/>
          <w:i/>
          <w:iCs/>
        </w:rPr>
        <w:t>Architekt</w:t>
      </w:r>
      <w:r>
        <w:rPr>
          <w:rFonts w:ascii="Times New Roman" w:hAnsi="Times New Roman" w:cs="Times New Roman"/>
          <w:i/>
          <w:iCs/>
        </w:rPr>
        <w:t>“</w:t>
      </w:r>
    </w:p>
    <w:p w14:paraId="5BE71487" w14:textId="77777777" w:rsidR="000F1BD7" w:rsidRPr="00246019" w:rsidRDefault="000F1BD7" w:rsidP="000F1BD7">
      <w:pPr>
        <w:rPr>
          <w:rFonts w:ascii="Times New Roman" w:hAnsi="Times New Roman" w:cs="Times New Roman"/>
          <w:i/>
          <w:iCs/>
        </w:rPr>
      </w:pPr>
      <w:r>
        <w:rPr>
          <w:rFonts w:ascii="Times New Roman" w:hAnsi="Times New Roman" w:cs="Times New Roman"/>
          <w:i/>
          <w:iCs/>
        </w:rPr>
        <w:t>a</w:t>
      </w:r>
    </w:p>
    <w:p w14:paraId="4B0B743B" w14:textId="77777777" w:rsidR="000F1BD7" w:rsidRPr="00C84688" w:rsidRDefault="000F1BD7" w:rsidP="000F1BD7">
      <w:pPr>
        <w:autoSpaceDE w:val="0"/>
        <w:autoSpaceDN w:val="0"/>
        <w:adjustRightInd w:val="0"/>
        <w:spacing w:after="0" w:line="240" w:lineRule="auto"/>
        <w:jc w:val="both"/>
        <w:rPr>
          <w:rFonts w:ascii="Times New Roman" w:hAnsi="Times New Roman"/>
          <w:b/>
          <w:bCs/>
          <w:color w:val="000000"/>
          <w:sz w:val="24"/>
          <w:szCs w:val="24"/>
        </w:rPr>
      </w:pPr>
      <w:r w:rsidRPr="00C84688">
        <w:rPr>
          <w:rFonts w:ascii="Times New Roman" w:hAnsi="Times New Roman"/>
          <w:b/>
          <w:bCs/>
          <w:color w:val="000000"/>
          <w:sz w:val="24"/>
          <w:szCs w:val="24"/>
        </w:rPr>
        <w:t>Statutární město Ostrava</w:t>
      </w:r>
    </w:p>
    <w:p w14:paraId="1176D893" w14:textId="77777777" w:rsidR="000F1BD7" w:rsidRPr="00C84688" w:rsidRDefault="000F1BD7" w:rsidP="000F1BD7">
      <w:pPr>
        <w:autoSpaceDE w:val="0"/>
        <w:autoSpaceDN w:val="0"/>
        <w:adjustRightInd w:val="0"/>
        <w:spacing w:after="0" w:line="240" w:lineRule="auto"/>
        <w:jc w:val="both"/>
        <w:rPr>
          <w:rFonts w:ascii="Times New Roman" w:hAnsi="Times New Roman"/>
          <w:color w:val="000000"/>
        </w:rPr>
      </w:pPr>
      <w:r w:rsidRPr="00C84688">
        <w:rPr>
          <w:rFonts w:ascii="Times New Roman" w:hAnsi="Times New Roman"/>
          <w:color w:val="000000"/>
        </w:rPr>
        <w:t xml:space="preserve">sídlo: </w:t>
      </w:r>
      <w:r w:rsidRPr="00C84688">
        <w:rPr>
          <w:rFonts w:ascii="Times New Roman" w:hAnsi="Times New Roman"/>
          <w:color w:val="000000"/>
        </w:rPr>
        <w:tab/>
      </w:r>
      <w:r w:rsidRPr="00C84688">
        <w:rPr>
          <w:rFonts w:ascii="Times New Roman" w:hAnsi="Times New Roman"/>
          <w:color w:val="000000"/>
        </w:rPr>
        <w:tab/>
      </w:r>
      <w:r w:rsidRPr="00C84688">
        <w:rPr>
          <w:rFonts w:ascii="Times New Roman" w:hAnsi="Times New Roman"/>
          <w:color w:val="000000"/>
        </w:rPr>
        <w:tab/>
        <w:t xml:space="preserve">      Prokešovo náměstí 1803/8, 729 30 Ostrava – Moravská Ostrava </w:t>
      </w:r>
    </w:p>
    <w:p w14:paraId="175F2A6A" w14:textId="77777777" w:rsidR="000F1BD7" w:rsidRPr="00C84688" w:rsidRDefault="000F1BD7" w:rsidP="000F1BD7">
      <w:pPr>
        <w:autoSpaceDE w:val="0"/>
        <w:autoSpaceDN w:val="0"/>
        <w:adjustRightInd w:val="0"/>
        <w:spacing w:after="0" w:line="240" w:lineRule="auto"/>
        <w:jc w:val="both"/>
        <w:rPr>
          <w:rFonts w:ascii="Times New Roman" w:hAnsi="Times New Roman"/>
          <w:color w:val="000000"/>
        </w:rPr>
      </w:pPr>
      <w:r w:rsidRPr="00C84688">
        <w:rPr>
          <w:rFonts w:ascii="Times New Roman" w:hAnsi="Times New Roman"/>
          <w:color w:val="000000"/>
        </w:rPr>
        <w:t xml:space="preserve">IČO: </w:t>
      </w:r>
      <w:r w:rsidRPr="00C84688">
        <w:rPr>
          <w:rFonts w:ascii="Times New Roman" w:hAnsi="Times New Roman"/>
          <w:color w:val="000000"/>
        </w:rPr>
        <w:tab/>
      </w:r>
      <w:r w:rsidRPr="00C84688">
        <w:rPr>
          <w:rFonts w:ascii="Times New Roman" w:hAnsi="Times New Roman"/>
          <w:color w:val="000000"/>
        </w:rPr>
        <w:tab/>
      </w:r>
      <w:r w:rsidRPr="00C84688">
        <w:rPr>
          <w:rFonts w:ascii="Times New Roman" w:hAnsi="Times New Roman"/>
          <w:color w:val="000000"/>
        </w:rPr>
        <w:tab/>
        <w:t xml:space="preserve">      008 45 451 </w:t>
      </w:r>
    </w:p>
    <w:p w14:paraId="38EAE206" w14:textId="77777777"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sidRPr="00C84688">
        <w:rPr>
          <w:rFonts w:ascii="Times New Roman" w:eastAsia="Times New Roman" w:hAnsi="Times New Roman"/>
          <w:lang w:eastAsia="cs-CZ"/>
        </w:rPr>
        <w:t xml:space="preserve">DIČ: </w:t>
      </w:r>
      <w:r w:rsidRPr="00C84688">
        <w:rPr>
          <w:rFonts w:ascii="Times New Roman" w:eastAsia="Times New Roman" w:hAnsi="Times New Roman"/>
          <w:lang w:eastAsia="cs-CZ"/>
        </w:rPr>
        <w:tab/>
        <w:t xml:space="preserve"> CZ00845451 – plátce DPH</w:t>
      </w:r>
    </w:p>
    <w:p w14:paraId="25EDDEE4" w14:textId="77777777" w:rsidR="000F1BD7" w:rsidRPr="00C84688" w:rsidRDefault="000F1BD7" w:rsidP="000F1BD7">
      <w:pPr>
        <w:autoSpaceDE w:val="0"/>
        <w:autoSpaceDN w:val="0"/>
        <w:adjustRightInd w:val="0"/>
        <w:spacing w:after="0" w:line="240" w:lineRule="auto"/>
        <w:jc w:val="both"/>
        <w:rPr>
          <w:rFonts w:ascii="Times New Roman" w:hAnsi="Times New Roman"/>
          <w:i/>
          <w:color w:val="000000"/>
        </w:rPr>
      </w:pPr>
      <w:r w:rsidRPr="00C84688">
        <w:rPr>
          <w:rFonts w:ascii="Times New Roman" w:hAnsi="Times New Roman"/>
          <w:i/>
          <w:color w:val="000000"/>
        </w:rPr>
        <w:t>pro potřeby vystavení daňových dokladů odběratel nebo zákazník</w:t>
      </w:r>
    </w:p>
    <w:p w14:paraId="318C9B15" w14:textId="77777777" w:rsidR="000F1BD7" w:rsidRPr="00C84688" w:rsidRDefault="000F1BD7" w:rsidP="000F1BD7">
      <w:pPr>
        <w:autoSpaceDE w:val="0"/>
        <w:autoSpaceDN w:val="0"/>
        <w:adjustRightInd w:val="0"/>
        <w:spacing w:after="0" w:line="240" w:lineRule="auto"/>
        <w:jc w:val="both"/>
        <w:rPr>
          <w:rFonts w:ascii="Times New Roman" w:hAnsi="Times New Roman"/>
          <w:b/>
          <w:bCs/>
          <w:color w:val="000000"/>
          <w:sz w:val="24"/>
          <w:szCs w:val="24"/>
        </w:rPr>
      </w:pPr>
    </w:p>
    <w:p w14:paraId="7A264EB1" w14:textId="77777777" w:rsidR="000F1BD7" w:rsidRPr="00C84688" w:rsidRDefault="000F1BD7" w:rsidP="000F1BD7">
      <w:pPr>
        <w:autoSpaceDE w:val="0"/>
        <w:autoSpaceDN w:val="0"/>
        <w:adjustRightInd w:val="0"/>
        <w:spacing w:after="0" w:line="240" w:lineRule="auto"/>
        <w:jc w:val="both"/>
        <w:rPr>
          <w:rFonts w:ascii="Times New Roman" w:hAnsi="Times New Roman"/>
          <w:b/>
          <w:bCs/>
          <w:color w:val="000000"/>
          <w:sz w:val="24"/>
          <w:szCs w:val="24"/>
        </w:rPr>
      </w:pPr>
      <w:r w:rsidRPr="00C84688">
        <w:rPr>
          <w:rFonts w:ascii="Times New Roman" w:hAnsi="Times New Roman"/>
          <w:b/>
          <w:bCs/>
          <w:color w:val="000000"/>
          <w:sz w:val="24"/>
          <w:szCs w:val="24"/>
        </w:rPr>
        <w:t xml:space="preserve">městský obvod Slezská Ostrava </w:t>
      </w:r>
    </w:p>
    <w:p w14:paraId="2AA5C2E1" w14:textId="77777777" w:rsidR="000F1BD7" w:rsidRPr="00C84688" w:rsidRDefault="000F1BD7" w:rsidP="000F1BD7">
      <w:pPr>
        <w:autoSpaceDE w:val="0"/>
        <w:autoSpaceDN w:val="0"/>
        <w:adjustRightInd w:val="0"/>
        <w:spacing w:after="0" w:line="240" w:lineRule="auto"/>
        <w:jc w:val="both"/>
        <w:rPr>
          <w:rFonts w:ascii="Times New Roman" w:hAnsi="Times New Roman"/>
          <w:color w:val="000000"/>
        </w:rPr>
      </w:pPr>
      <w:r w:rsidRPr="00C84688">
        <w:rPr>
          <w:rFonts w:ascii="Times New Roman" w:hAnsi="Times New Roman"/>
          <w:color w:val="000000"/>
        </w:rPr>
        <w:t xml:space="preserve">sídlo: </w:t>
      </w:r>
      <w:r w:rsidRPr="00C84688">
        <w:rPr>
          <w:rFonts w:ascii="Times New Roman" w:hAnsi="Times New Roman"/>
          <w:color w:val="000000"/>
        </w:rPr>
        <w:tab/>
      </w:r>
      <w:r w:rsidRPr="00C84688">
        <w:rPr>
          <w:rFonts w:ascii="Times New Roman" w:hAnsi="Times New Roman"/>
          <w:color w:val="000000"/>
        </w:rPr>
        <w:tab/>
      </w:r>
      <w:r w:rsidRPr="00C84688">
        <w:rPr>
          <w:rFonts w:ascii="Times New Roman" w:hAnsi="Times New Roman"/>
          <w:color w:val="000000"/>
        </w:rPr>
        <w:tab/>
        <w:t xml:space="preserve">     Těšínská 138/35, 710 </w:t>
      </w:r>
      <w:r>
        <w:rPr>
          <w:rFonts w:ascii="Times New Roman" w:hAnsi="Times New Roman"/>
          <w:color w:val="000000"/>
        </w:rPr>
        <w:t>00</w:t>
      </w:r>
      <w:r w:rsidRPr="00C84688">
        <w:rPr>
          <w:rFonts w:ascii="Times New Roman" w:hAnsi="Times New Roman"/>
          <w:color w:val="000000"/>
        </w:rPr>
        <w:t xml:space="preserve"> Ostrava – Slezská Ostrava </w:t>
      </w:r>
    </w:p>
    <w:p w14:paraId="3431FED7" w14:textId="77777777"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sidRPr="00C84688">
        <w:rPr>
          <w:rFonts w:ascii="Times New Roman" w:hAnsi="Times New Roman"/>
          <w:color w:val="000000"/>
        </w:rPr>
        <w:t xml:space="preserve">ID datové schránky: </w:t>
      </w:r>
      <w:r w:rsidRPr="00C84688">
        <w:rPr>
          <w:rFonts w:ascii="Times New Roman" w:hAnsi="Times New Roman"/>
          <w:color w:val="000000"/>
        </w:rPr>
        <w:tab/>
        <w:t xml:space="preserve">56zbpub </w:t>
      </w:r>
    </w:p>
    <w:p w14:paraId="7D0A546B" w14:textId="04CA946E"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sidRPr="00C84688">
        <w:rPr>
          <w:rFonts w:ascii="Times New Roman" w:hAnsi="Times New Roman"/>
          <w:color w:val="000000"/>
        </w:rPr>
        <w:t xml:space="preserve">zástupce: </w:t>
      </w:r>
      <w:r w:rsidRPr="00C84688">
        <w:rPr>
          <w:rFonts w:ascii="Times New Roman" w:hAnsi="Times New Roman"/>
          <w:color w:val="000000"/>
        </w:rPr>
        <w:tab/>
      </w:r>
      <w:r w:rsidR="00D36312">
        <w:rPr>
          <w:rFonts w:ascii="Times New Roman" w:hAnsi="Times New Roman"/>
          <w:color w:val="000000"/>
        </w:rPr>
        <w:t>Mgr</w:t>
      </w:r>
      <w:r>
        <w:rPr>
          <w:rFonts w:ascii="Times New Roman" w:hAnsi="Times New Roman"/>
          <w:color w:val="000000"/>
        </w:rPr>
        <w:t>. Richard Vereš</w:t>
      </w:r>
      <w:r w:rsidRPr="00C84688">
        <w:rPr>
          <w:rFonts w:ascii="Times New Roman" w:hAnsi="Times New Roman"/>
          <w:color w:val="000000"/>
        </w:rPr>
        <w:t xml:space="preserve">, starosta městského obvodu Slezská Ostrava </w:t>
      </w:r>
    </w:p>
    <w:p w14:paraId="105596AB" w14:textId="70AB775C"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sidRPr="00C84688">
        <w:rPr>
          <w:rFonts w:ascii="Times New Roman" w:hAnsi="Times New Roman"/>
          <w:color w:val="000000"/>
        </w:rPr>
        <w:t xml:space="preserve">ve věcech smluvních: </w:t>
      </w:r>
      <w:r w:rsidRPr="00C84688">
        <w:rPr>
          <w:rFonts w:ascii="Times New Roman" w:hAnsi="Times New Roman"/>
          <w:color w:val="000000"/>
        </w:rPr>
        <w:tab/>
      </w:r>
      <w:r w:rsidR="00D36312">
        <w:rPr>
          <w:rFonts w:ascii="Times New Roman" w:hAnsi="Times New Roman"/>
          <w:color w:val="000000"/>
        </w:rPr>
        <w:t>Mgr</w:t>
      </w:r>
      <w:r>
        <w:rPr>
          <w:rFonts w:ascii="Times New Roman" w:hAnsi="Times New Roman"/>
          <w:color w:val="000000"/>
        </w:rPr>
        <w:t>. Richard Vereš</w:t>
      </w:r>
      <w:r w:rsidRPr="00C84688">
        <w:rPr>
          <w:rFonts w:ascii="Times New Roman" w:hAnsi="Times New Roman"/>
          <w:color w:val="000000"/>
        </w:rPr>
        <w:t xml:space="preserve">, starosta městského obvodu Slezská Ostrava </w:t>
      </w:r>
    </w:p>
    <w:p w14:paraId="3E81D319" w14:textId="77777777" w:rsidR="000F1BD7" w:rsidRDefault="000F1BD7" w:rsidP="000F1BD7">
      <w:pPr>
        <w:autoSpaceDE w:val="0"/>
        <w:autoSpaceDN w:val="0"/>
        <w:adjustRightInd w:val="0"/>
        <w:spacing w:after="0" w:line="240" w:lineRule="auto"/>
        <w:ind w:left="2410" w:hanging="2410"/>
        <w:jc w:val="both"/>
        <w:rPr>
          <w:rFonts w:ascii="Times New Roman" w:hAnsi="Times New Roman"/>
        </w:rPr>
      </w:pPr>
      <w:r w:rsidRPr="00C84688">
        <w:rPr>
          <w:rFonts w:ascii="Times New Roman" w:hAnsi="Times New Roman"/>
        </w:rPr>
        <w:t>ve věcech technických:</w:t>
      </w:r>
      <w:r>
        <w:rPr>
          <w:rFonts w:ascii="Times New Roman" w:hAnsi="Times New Roman"/>
        </w:rPr>
        <w:tab/>
      </w:r>
      <w:r w:rsidRPr="00C84688">
        <w:rPr>
          <w:rFonts w:ascii="Times New Roman" w:hAnsi="Times New Roman"/>
        </w:rPr>
        <w:t xml:space="preserve">Ing. Ondřej Klučka, tel.: 599 410 076, e-mail: </w:t>
      </w:r>
      <w:r w:rsidRPr="00A707E2">
        <w:rPr>
          <w:rFonts w:ascii="Times New Roman" w:hAnsi="Times New Roman"/>
          <w:color w:val="000000"/>
        </w:rPr>
        <w:t>ondrej.klucka@slezska.cz</w:t>
      </w:r>
      <w:r w:rsidRPr="00C84688">
        <w:rPr>
          <w:rFonts w:ascii="Times New Roman" w:hAnsi="Times New Roman"/>
        </w:rPr>
        <w:t xml:space="preserve"> - vedoucí odboru investic a strategického rozvoje Ú</w:t>
      </w:r>
      <w:r>
        <w:rPr>
          <w:rFonts w:ascii="Times New Roman" w:hAnsi="Times New Roman"/>
        </w:rPr>
        <w:t>MOb</w:t>
      </w:r>
      <w:r w:rsidRPr="00C84688">
        <w:rPr>
          <w:rFonts w:ascii="Times New Roman" w:hAnsi="Times New Roman"/>
        </w:rPr>
        <w:t xml:space="preserve"> Slezská Ostrava</w:t>
      </w:r>
    </w:p>
    <w:p w14:paraId="158C29AC" w14:textId="77777777"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Pr>
          <w:rFonts w:ascii="Times New Roman" w:hAnsi="Times New Roman"/>
        </w:rPr>
        <w:t xml:space="preserve">                                            xxxxxxxxx</w:t>
      </w:r>
      <w:r w:rsidRPr="00831369">
        <w:rPr>
          <w:rFonts w:ascii="Times New Roman" w:hAnsi="Times New Roman"/>
        </w:rPr>
        <w:t xml:space="preserve">, tel. </w:t>
      </w:r>
      <w:r>
        <w:rPr>
          <w:rFonts w:ascii="Times New Roman" w:hAnsi="Times New Roman"/>
        </w:rPr>
        <w:t>xxxxxxxx</w:t>
      </w:r>
      <w:r w:rsidRPr="00831369">
        <w:rPr>
          <w:rFonts w:ascii="Times New Roman" w:hAnsi="Times New Roman"/>
        </w:rPr>
        <w:t xml:space="preserve">, mobil: </w:t>
      </w:r>
      <w:r>
        <w:rPr>
          <w:rFonts w:ascii="Times New Roman" w:hAnsi="Times New Roman"/>
        </w:rPr>
        <w:t>xxxxxxxxx</w:t>
      </w:r>
      <w:r w:rsidRPr="00831369">
        <w:rPr>
          <w:rFonts w:ascii="Times New Roman" w:hAnsi="Times New Roman"/>
        </w:rPr>
        <w:t>, email:</w:t>
      </w:r>
      <w:r>
        <w:rPr>
          <w:rFonts w:ascii="Times New Roman" w:hAnsi="Times New Roman"/>
        </w:rPr>
        <w:t> xxxxxxx</w:t>
      </w:r>
      <w:r w:rsidRPr="00831369">
        <w:rPr>
          <w:rFonts w:ascii="Times New Roman" w:hAnsi="Times New Roman"/>
        </w:rPr>
        <w:t xml:space="preserve"> – referent agendy investiční výstavby Úřadu městského obvodu Slezská Ostrava</w:t>
      </w:r>
      <w:r w:rsidRPr="00C84688">
        <w:rPr>
          <w:rFonts w:ascii="Times New Roman" w:hAnsi="Times New Roman"/>
        </w:rPr>
        <w:t xml:space="preserve"> </w:t>
      </w:r>
    </w:p>
    <w:p w14:paraId="3D2758D1" w14:textId="77777777" w:rsidR="000F1BD7" w:rsidRPr="00C84688" w:rsidRDefault="000F1BD7" w:rsidP="000F1BD7">
      <w:pPr>
        <w:autoSpaceDE w:val="0"/>
        <w:autoSpaceDN w:val="0"/>
        <w:adjustRightInd w:val="0"/>
        <w:spacing w:after="0" w:line="240" w:lineRule="auto"/>
        <w:ind w:left="2410" w:hanging="2410"/>
        <w:jc w:val="both"/>
        <w:rPr>
          <w:rFonts w:ascii="Times New Roman" w:hAnsi="Times New Roman"/>
          <w:color w:val="000000"/>
        </w:rPr>
      </w:pPr>
      <w:r w:rsidRPr="00C84688">
        <w:rPr>
          <w:rFonts w:ascii="Times New Roman" w:hAnsi="Times New Roman"/>
          <w:color w:val="000000"/>
        </w:rPr>
        <w:t xml:space="preserve">peněžní ústav: </w:t>
      </w:r>
      <w:r w:rsidRPr="00C84688">
        <w:rPr>
          <w:rFonts w:ascii="Times New Roman" w:hAnsi="Times New Roman"/>
          <w:color w:val="000000"/>
        </w:rPr>
        <w:tab/>
        <w:t>Česká spořitelna, a.s., pobočka Ostrava</w:t>
      </w:r>
    </w:p>
    <w:p w14:paraId="29871FA5" w14:textId="77777777" w:rsidR="000F1BD7" w:rsidRPr="005F6D64" w:rsidRDefault="000F1BD7" w:rsidP="000F1BD7">
      <w:pPr>
        <w:autoSpaceDE w:val="0"/>
        <w:autoSpaceDN w:val="0"/>
        <w:adjustRightInd w:val="0"/>
        <w:spacing w:after="0" w:line="240" w:lineRule="auto"/>
        <w:ind w:left="2410" w:hanging="2410"/>
        <w:jc w:val="both"/>
        <w:rPr>
          <w:rFonts w:ascii="Times New Roman" w:eastAsia="Times New Roman" w:hAnsi="Times New Roman"/>
          <w:i/>
          <w:lang w:eastAsia="cs-CZ"/>
        </w:rPr>
      </w:pPr>
      <w:r w:rsidRPr="00C84688">
        <w:rPr>
          <w:rFonts w:ascii="Times New Roman" w:eastAsia="Times New Roman" w:hAnsi="Times New Roman"/>
          <w:lang w:eastAsia="cs-CZ"/>
        </w:rPr>
        <w:t xml:space="preserve">číslo účtu: </w:t>
      </w:r>
      <w:r w:rsidRPr="00C84688">
        <w:rPr>
          <w:rFonts w:ascii="Times New Roman" w:eastAsia="Times New Roman" w:hAnsi="Times New Roman"/>
          <w:lang w:eastAsia="cs-CZ"/>
        </w:rPr>
        <w:tab/>
      </w:r>
      <w:r w:rsidRPr="005F6D64">
        <w:rPr>
          <w:rFonts w:ascii="Times New Roman" w:eastAsia="Times New Roman" w:hAnsi="Times New Roman"/>
          <w:lang w:eastAsia="cs-CZ"/>
        </w:rPr>
        <w:t>27-1649322359/0800</w:t>
      </w:r>
    </w:p>
    <w:p w14:paraId="3FD5CEFD" w14:textId="77777777" w:rsidR="000F1BD7" w:rsidRPr="005F6D64" w:rsidRDefault="000F1BD7" w:rsidP="000F1BD7">
      <w:pPr>
        <w:autoSpaceDE w:val="0"/>
        <w:autoSpaceDN w:val="0"/>
        <w:adjustRightInd w:val="0"/>
        <w:spacing w:after="0" w:line="240" w:lineRule="auto"/>
        <w:ind w:left="2410" w:hanging="2410"/>
        <w:jc w:val="both"/>
        <w:rPr>
          <w:rFonts w:ascii="Times New Roman" w:eastAsia="Times New Roman" w:hAnsi="Times New Roman"/>
          <w:lang w:eastAsia="cs-CZ"/>
        </w:rPr>
      </w:pPr>
      <w:r w:rsidRPr="005F6D64">
        <w:rPr>
          <w:rFonts w:ascii="Times New Roman" w:eastAsia="Times New Roman" w:hAnsi="Times New Roman"/>
          <w:lang w:eastAsia="cs-CZ"/>
        </w:rPr>
        <w:t xml:space="preserve">číslo smlouvy:                 </w:t>
      </w:r>
      <w:r w:rsidRPr="005F6D64">
        <w:rPr>
          <w:rFonts w:ascii="Times New Roman" w:eastAsia="Times New Roman" w:hAnsi="Times New Roman"/>
          <w:lang w:eastAsia="cs-CZ"/>
        </w:rPr>
        <w:tab/>
      </w:r>
      <w:r>
        <w:rPr>
          <w:rFonts w:ascii="Times New Roman" w:eastAsia="Times New Roman" w:hAnsi="Times New Roman"/>
          <w:lang w:eastAsia="cs-CZ"/>
        </w:rPr>
        <w:t>xxxxxxxxx</w:t>
      </w:r>
    </w:p>
    <w:p w14:paraId="087295C8" w14:textId="77777777" w:rsidR="000F1BD7" w:rsidRPr="00C84688" w:rsidRDefault="000F1BD7" w:rsidP="000F1BD7">
      <w:pPr>
        <w:autoSpaceDE w:val="0"/>
        <w:autoSpaceDN w:val="0"/>
        <w:adjustRightInd w:val="0"/>
        <w:spacing w:after="0" w:line="240" w:lineRule="auto"/>
        <w:ind w:left="2410" w:hanging="2410"/>
        <w:jc w:val="both"/>
        <w:rPr>
          <w:rFonts w:ascii="Times New Roman" w:eastAsia="Times New Roman" w:hAnsi="Times New Roman"/>
          <w:lang w:eastAsia="cs-CZ"/>
        </w:rPr>
      </w:pPr>
      <w:r w:rsidRPr="005F6D64">
        <w:rPr>
          <w:rFonts w:ascii="Times New Roman" w:eastAsia="Times New Roman" w:hAnsi="Times New Roman"/>
          <w:lang w:eastAsia="cs-CZ"/>
        </w:rPr>
        <w:t xml:space="preserve">identifikátor veřejné zakázky: </w:t>
      </w:r>
      <w:r w:rsidRPr="005F6D64">
        <w:rPr>
          <w:rFonts w:ascii="Times New Roman" w:eastAsia="Times New Roman" w:hAnsi="Times New Roman"/>
          <w:lang w:eastAsia="cs-CZ"/>
        </w:rPr>
        <w:tab/>
        <w:t>…………………………………………….</w:t>
      </w:r>
    </w:p>
    <w:p w14:paraId="2EE8D347" w14:textId="77777777" w:rsidR="000F1BD7" w:rsidRDefault="000F1BD7" w:rsidP="000F1BD7">
      <w:pPr>
        <w:autoSpaceDE w:val="0"/>
        <w:autoSpaceDN w:val="0"/>
        <w:adjustRightInd w:val="0"/>
        <w:spacing w:after="0" w:line="240" w:lineRule="auto"/>
        <w:jc w:val="both"/>
        <w:rPr>
          <w:rFonts w:ascii="Times New Roman" w:eastAsia="Times New Roman" w:hAnsi="Times New Roman"/>
          <w:i/>
          <w:lang w:eastAsia="cs-CZ"/>
        </w:rPr>
      </w:pPr>
      <w:r w:rsidRPr="00C84688">
        <w:rPr>
          <w:rFonts w:ascii="Times New Roman" w:eastAsia="Times New Roman" w:hAnsi="Times New Roman"/>
          <w:i/>
          <w:lang w:eastAsia="cs-CZ"/>
        </w:rPr>
        <w:t>pro potřeby vystavení daňových dokladů příjemce nebo zasílací adresa</w:t>
      </w:r>
    </w:p>
    <w:p w14:paraId="34FE186B" w14:textId="77777777" w:rsidR="000F1BD7" w:rsidRDefault="000F1BD7" w:rsidP="000F1BD7">
      <w:pPr>
        <w:autoSpaceDE w:val="0"/>
        <w:autoSpaceDN w:val="0"/>
        <w:adjustRightInd w:val="0"/>
        <w:spacing w:after="0" w:line="240" w:lineRule="auto"/>
        <w:jc w:val="both"/>
        <w:rPr>
          <w:rFonts w:ascii="Times New Roman" w:eastAsia="Times New Roman" w:hAnsi="Times New Roman"/>
          <w:i/>
          <w:lang w:eastAsia="cs-CZ"/>
        </w:rPr>
      </w:pPr>
    </w:p>
    <w:p w14:paraId="12FBA19B" w14:textId="14FC175D" w:rsidR="000F1BD7" w:rsidRDefault="000F1BD7" w:rsidP="000F1BD7">
      <w:pPr>
        <w:rPr>
          <w:rFonts w:ascii="Times New Roman" w:hAnsi="Times New Roman" w:cs="Times New Roman"/>
          <w:i/>
          <w:iCs/>
        </w:rPr>
      </w:pPr>
      <w:r>
        <w:rPr>
          <w:rFonts w:ascii="Times New Roman" w:hAnsi="Times New Roman" w:cs="Times New Roman"/>
          <w:i/>
          <w:iCs/>
        </w:rPr>
        <w:t>na straně druhé jako Klient, dále jen „</w:t>
      </w:r>
      <w:r>
        <w:rPr>
          <w:rFonts w:ascii="Times New Roman" w:hAnsi="Times New Roman" w:cs="Times New Roman"/>
          <w:b/>
          <w:bCs/>
          <w:i/>
          <w:iCs/>
        </w:rPr>
        <w:t>Klient</w:t>
      </w:r>
      <w:r>
        <w:rPr>
          <w:rFonts w:ascii="Times New Roman" w:hAnsi="Times New Roman" w:cs="Times New Roman"/>
          <w:i/>
          <w:iCs/>
        </w:rPr>
        <w:t>“</w:t>
      </w:r>
    </w:p>
    <w:p w14:paraId="261908C1" w14:textId="6436F31B" w:rsidR="007B253B" w:rsidRPr="007B253B" w:rsidRDefault="007B253B" w:rsidP="000F1BD7">
      <w:pPr>
        <w:rPr>
          <w:rFonts w:ascii="Times New Roman" w:hAnsi="Times New Roman" w:cs="Times New Roman"/>
        </w:rPr>
      </w:pPr>
      <w:r w:rsidRPr="007B253B">
        <w:rPr>
          <w:rFonts w:ascii="Times New Roman" w:hAnsi="Times New Roman" w:cs="Times New Roman"/>
          <w:highlight w:val="red"/>
        </w:rPr>
        <w:t>ČERVENĚ ZNAČENÝ TEXT DEFINUJE POŽADAVKY NA MINIMÁLNÍ ROZSAH PLNĚNÍ</w:t>
      </w:r>
    </w:p>
    <w:p w14:paraId="5A737DE4" w14:textId="02CB9B57" w:rsidR="000F1BD7" w:rsidRPr="007B253B" w:rsidRDefault="007B253B" w:rsidP="00166C2C">
      <w:pPr>
        <w:jc w:val="both"/>
        <w:rPr>
          <w:rFonts w:ascii="Times New Roman" w:hAnsi="Times New Roman" w:cs="Times New Roman"/>
        </w:rPr>
      </w:pPr>
      <w:r w:rsidRPr="007B253B">
        <w:rPr>
          <w:rFonts w:ascii="Times New Roman" w:hAnsi="Times New Roman" w:cs="Times New Roman"/>
          <w:highlight w:val="yellow"/>
        </w:rPr>
        <w:lastRenderedPageBreak/>
        <w:t>ŽLUTĚ ZVÝRAZNĚNÝ TEXT BUDE DOPLNĚN PO SKONČENÍ SOUTĚŽE O NÁVRH V RÁMCI VEDEN</w:t>
      </w:r>
      <w:r w:rsidRPr="003517CE">
        <w:rPr>
          <w:rFonts w:ascii="Times New Roman" w:hAnsi="Times New Roman" w:cs="Times New Roman"/>
          <w:highlight w:val="yellow"/>
        </w:rPr>
        <w:t>Í JŘB</w:t>
      </w:r>
      <w:r w:rsidR="003517CE" w:rsidRPr="003517CE">
        <w:rPr>
          <w:rFonts w:ascii="Times New Roman" w:hAnsi="Times New Roman" w:cs="Times New Roman"/>
          <w:highlight w:val="yellow"/>
        </w:rPr>
        <w:t>U</w:t>
      </w:r>
    </w:p>
    <w:p w14:paraId="6593AECB" w14:textId="77777777" w:rsidR="00A707E2" w:rsidRDefault="00A707E2" w:rsidP="000F1BD7"/>
    <w:p w14:paraId="1BB171B7" w14:textId="77777777" w:rsidR="000F1BD7" w:rsidRPr="00182A38"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182A38">
        <w:rPr>
          <w:rFonts w:ascii="Arial" w:hAnsi="Arial" w:cs="Arial"/>
          <w:b/>
          <w:bCs/>
          <w:sz w:val="24"/>
          <w:szCs w:val="24"/>
        </w:rPr>
        <w:t>I.</w:t>
      </w:r>
    </w:p>
    <w:p w14:paraId="016443D0" w14:textId="77777777" w:rsidR="000F1BD7" w:rsidRPr="00A707E2" w:rsidRDefault="000F1BD7" w:rsidP="000F1BD7">
      <w:pPr>
        <w:rPr>
          <w:rFonts w:ascii="Arial" w:hAnsi="Arial" w:cs="Arial"/>
          <w:b/>
          <w:bCs/>
          <w:sz w:val="24"/>
          <w:szCs w:val="24"/>
        </w:rPr>
      </w:pPr>
      <w:r w:rsidRPr="00A707E2">
        <w:rPr>
          <w:rFonts w:ascii="Arial" w:hAnsi="Arial" w:cs="Arial"/>
          <w:b/>
          <w:bCs/>
          <w:sz w:val="24"/>
          <w:szCs w:val="24"/>
        </w:rPr>
        <w:t>Úvodní ustanovení</w:t>
      </w:r>
    </w:p>
    <w:p w14:paraId="723E78FD" w14:textId="6EC07BF7" w:rsidR="00D02E4E" w:rsidRDefault="000F1BD7" w:rsidP="00D02E4E">
      <w:pPr>
        <w:pStyle w:val="Odstavecseseznamem"/>
        <w:numPr>
          <w:ilvl w:val="0"/>
          <w:numId w:val="1"/>
        </w:numPr>
        <w:spacing w:line="240" w:lineRule="auto"/>
        <w:ind w:left="425" w:hanging="425"/>
        <w:jc w:val="both"/>
        <w:rPr>
          <w:rFonts w:ascii="Times New Roman" w:hAnsi="Times New Roman" w:cs="Times New Roman"/>
        </w:rPr>
      </w:pPr>
      <w:r w:rsidRPr="003517CE">
        <w:rPr>
          <w:rFonts w:ascii="Times New Roman" w:hAnsi="Times New Roman" w:cs="Times New Roman"/>
        </w:rPr>
        <w:t>Obě smluvní strany jsou si vědomy významu stavby i její složitosti a technologické a technické obtížnosti. Prohlašují proto společně, že je v jejich společném zájmu provést dílo v co nejlepší kvalitě a pro tento účel se zavazují učinit vše, co lze oprávněně očekávat a požadovat s ohledem na</w:t>
      </w:r>
      <w:r w:rsidR="00357193">
        <w:rPr>
          <w:rFonts w:ascii="Times New Roman" w:hAnsi="Times New Roman" w:cs="Times New Roman"/>
        </w:rPr>
        <w:t> </w:t>
      </w:r>
      <w:r w:rsidRPr="003517CE">
        <w:rPr>
          <w:rFonts w:ascii="Times New Roman" w:hAnsi="Times New Roman" w:cs="Times New Roman"/>
        </w:rPr>
        <w:t xml:space="preserve">jejich odbornost a s ohledem na jejich kompetence v souladu s touto </w:t>
      </w:r>
      <w:r w:rsidR="0031753D">
        <w:rPr>
          <w:rFonts w:ascii="Times New Roman" w:hAnsi="Times New Roman" w:cs="Times New Roman"/>
        </w:rPr>
        <w:t>S</w:t>
      </w:r>
      <w:r w:rsidRPr="003517CE">
        <w:rPr>
          <w:rFonts w:ascii="Times New Roman" w:hAnsi="Times New Roman" w:cs="Times New Roman"/>
        </w:rPr>
        <w:t xml:space="preserve">mlouvou, a to po celou dobu trvání této </w:t>
      </w:r>
      <w:r w:rsidR="0031753D">
        <w:rPr>
          <w:rFonts w:ascii="Times New Roman" w:hAnsi="Times New Roman" w:cs="Times New Roman"/>
        </w:rPr>
        <w:t>S</w:t>
      </w:r>
      <w:r w:rsidRPr="003517CE">
        <w:rPr>
          <w:rFonts w:ascii="Times New Roman" w:hAnsi="Times New Roman" w:cs="Times New Roman"/>
        </w:rPr>
        <w:t>mlouvy. Zároveň se zavazují vytvořit co nejlepší podmínky budoucího provozu a užívání stavby v nejvyšších mezinárodních standardech.</w:t>
      </w:r>
    </w:p>
    <w:p w14:paraId="185BE2E5" w14:textId="655FE627" w:rsidR="000F1BD7" w:rsidRDefault="000F1BD7" w:rsidP="000F1BD7">
      <w:pPr>
        <w:pStyle w:val="Odstavecseseznamem"/>
        <w:numPr>
          <w:ilvl w:val="0"/>
          <w:numId w:val="1"/>
        </w:numPr>
        <w:spacing w:line="240" w:lineRule="auto"/>
        <w:ind w:left="425" w:hanging="425"/>
        <w:jc w:val="both"/>
        <w:rPr>
          <w:rFonts w:ascii="Times New Roman" w:hAnsi="Times New Roman" w:cs="Times New Roman"/>
        </w:rPr>
      </w:pPr>
      <w:r w:rsidRPr="00182A38">
        <w:rPr>
          <w:rFonts w:ascii="Times New Roman" w:hAnsi="Times New Roman" w:cs="Times New Roman"/>
        </w:rPr>
        <w:t>Architekt je autorizovaným architektem ve smyslu ustanovení § 4 zákona č. 360/1992 Sb., o</w:t>
      </w:r>
      <w:r>
        <w:rPr>
          <w:rFonts w:ascii="Times New Roman" w:hAnsi="Times New Roman" w:cs="Times New Roman"/>
        </w:rPr>
        <w:t> </w:t>
      </w:r>
      <w:r w:rsidRPr="00182A38">
        <w:rPr>
          <w:rFonts w:ascii="Times New Roman" w:hAnsi="Times New Roman" w:cs="Times New Roman"/>
        </w:rPr>
        <w:t>výkonu povolání autorizovaných architektů a o výkonu povolání autorizovaných inženýrů a</w:t>
      </w:r>
      <w:r>
        <w:rPr>
          <w:rFonts w:ascii="Times New Roman" w:hAnsi="Times New Roman" w:cs="Times New Roman"/>
        </w:rPr>
        <w:t> </w:t>
      </w:r>
      <w:r w:rsidRPr="00182A38">
        <w:rPr>
          <w:rFonts w:ascii="Times New Roman" w:hAnsi="Times New Roman" w:cs="Times New Roman"/>
        </w:rPr>
        <w:t>techniků činných ve výstavbě,</w:t>
      </w:r>
      <w:r w:rsidR="00310E77">
        <w:rPr>
          <w:rFonts w:ascii="Times New Roman" w:hAnsi="Times New Roman" w:cs="Times New Roman"/>
        </w:rPr>
        <w:t xml:space="preserve"> ve znění pozdějších předpisů,</w:t>
      </w:r>
      <w:r w:rsidRPr="00182A38">
        <w:rPr>
          <w:rFonts w:ascii="Times New Roman" w:hAnsi="Times New Roman" w:cs="Times New Roman"/>
        </w:rPr>
        <w:t xml:space="preserve"> zapsaným v seznamu autorizovaných architektů vedeném Českou komorou architektů pod číslem autorizace </w:t>
      </w:r>
      <w:r w:rsidRPr="003517CE">
        <w:rPr>
          <w:rFonts w:ascii="Times New Roman" w:hAnsi="Times New Roman" w:cs="Times New Roman"/>
          <w:highlight w:val="yellow"/>
        </w:rPr>
        <w:t>______</w:t>
      </w:r>
      <w:r w:rsidRPr="00182A38">
        <w:rPr>
          <w:rFonts w:ascii="Times New Roman" w:hAnsi="Times New Roman" w:cs="Times New Roman"/>
        </w:rPr>
        <w:t>. Architekt vykonává činnost architekta na</w:t>
      </w:r>
      <w:r>
        <w:rPr>
          <w:rFonts w:ascii="Times New Roman" w:hAnsi="Times New Roman" w:cs="Times New Roman"/>
        </w:rPr>
        <w:t> </w:t>
      </w:r>
      <w:r w:rsidRPr="00182A38">
        <w:rPr>
          <w:rFonts w:ascii="Times New Roman" w:hAnsi="Times New Roman" w:cs="Times New Roman"/>
        </w:rPr>
        <w:t xml:space="preserve">základě </w:t>
      </w:r>
      <w:r w:rsidRPr="00EE4CC0">
        <w:rPr>
          <w:rFonts w:ascii="Times New Roman" w:hAnsi="Times New Roman" w:cs="Times New Roman"/>
          <w:i/>
          <w:iCs/>
        </w:rPr>
        <w:t xml:space="preserve">živnostenského oprávnění / jako svobodný architekt. alt. Ing. arch. </w:t>
      </w:r>
      <w:r w:rsidRPr="003517CE">
        <w:rPr>
          <w:rFonts w:ascii="Times New Roman" w:hAnsi="Times New Roman" w:cs="Times New Roman"/>
          <w:i/>
          <w:iCs/>
          <w:highlight w:val="yellow"/>
        </w:rPr>
        <w:t>_________</w:t>
      </w:r>
      <w:r w:rsidRPr="00EE4CC0">
        <w:rPr>
          <w:rFonts w:ascii="Times New Roman" w:hAnsi="Times New Roman" w:cs="Times New Roman"/>
          <w:i/>
          <w:iCs/>
        </w:rPr>
        <w:t xml:space="preserve"> je (jediným) jednatelem společnosti </w:t>
      </w:r>
      <w:r w:rsidRPr="003517CE">
        <w:rPr>
          <w:rFonts w:ascii="Times New Roman" w:hAnsi="Times New Roman" w:cs="Times New Roman"/>
          <w:i/>
          <w:iCs/>
          <w:highlight w:val="yellow"/>
        </w:rPr>
        <w:t>__________</w:t>
      </w:r>
      <w:r w:rsidRPr="00EE4CC0">
        <w:rPr>
          <w:rFonts w:ascii="Times New Roman" w:hAnsi="Times New Roman" w:cs="Times New Roman"/>
          <w:i/>
          <w:iCs/>
        </w:rPr>
        <w:t>.</w:t>
      </w:r>
    </w:p>
    <w:p w14:paraId="125F1F19" w14:textId="031FE601" w:rsidR="003517CE" w:rsidRPr="00182A38" w:rsidRDefault="003517CE" w:rsidP="000F1BD7">
      <w:pPr>
        <w:pStyle w:val="Odstavecseseznamem"/>
        <w:numPr>
          <w:ilvl w:val="0"/>
          <w:numId w:val="1"/>
        </w:numPr>
        <w:spacing w:line="240" w:lineRule="auto"/>
        <w:ind w:left="425" w:hanging="425"/>
        <w:jc w:val="both"/>
        <w:rPr>
          <w:rFonts w:ascii="Times New Roman" w:hAnsi="Times New Roman" w:cs="Times New Roman"/>
        </w:rPr>
      </w:pPr>
      <w:r w:rsidRPr="003517CE">
        <w:rPr>
          <w:rFonts w:ascii="Times New Roman" w:hAnsi="Times New Roman" w:cs="Times New Roman"/>
        </w:rPr>
        <w:t xml:space="preserve">Klient má v úmyslu realizovat záměr stavebního díla </w:t>
      </w:r>
      <w:bookmarkStart w:id="0" w:name="_Hlk125103944"/>
      <w:r w:rsidRPr="003517CE">
        <w:rPr>
          <w:rFonts w:ascii="Times New Roman" w:hAnsi="Times New Roman" w:cs="Times New Roman"/>
        </w:rPr>
        <w:t>„</w:t>
      </w:r>
      <w:r w:rsidRPr="003517CE">
        <w:rPr>
          <w:rFonts w:ascii="Times New Roman" w:hAnsi="Times New Roman" w:cs="Times New Roman"/>
          <w:b/>
          <w:bCs/>
        </w:rPr>
        <w:t>Přístavba Slezskoostravské radnice</w:t>
      </w:r>
      <w:r w:rsidRPr="003517CE">
        <w:rPr>
          <w:rFonts w:ascii="Times New Roman" w:hAnsi="Times New Roman" w:cs="Times New Roman"/>
        </w:rPr>
        <w:t>“</w:t>
      </w:r>
      <w:bookmarkEnd w:id="0"/>
      <w:r w:rsidRPr="003517CE">
        <w:rPr>
          <w:rFonts w:ascii="Times New Roman" w:hAnsi="Times New Roman" w:cs="Times New Roman"/>
        </w:rPr>
        <w:t xml:space="preserve"> </w:t>
      </w:r>
      <w:r>
        <w:rPr>
          <w:rFonts w:ascii="Times New Roman" w:hAnsi="Times New Roman" w:cs="Times New Roman"/>
        </w:rPr>
        <w:t xml:space="preserve">na pozemcích </w:t>
      </w:r>
      <w:r w:rsidRPr="003517CE">
        <w:rPr>
          <w:rFonts w:ascii="Times New Roman" w:hAnsi="Times New Roman" w:cs="Times New Roman"/>
        </w:rPr>
        <w:t>parc. č</w:t>
      </w:r>
      <w:r w:rsidRPr="00166C2C">
        <w:rPr>
          <w:rFonts w:ascii="Times New Roman" w:hAnsi="Times New Roman" w:cs="Times New Roman"/>
        </w:rPr>
        <w:t>. 1/</w:t>
      </w:r>
      <w:r w:rsidR="00525783" w:rsidRPr="00166C2C">
        <w:rPr>
          <w:rFonts w:ascii="Times New Roman" w:hAnsi="Times New Roman" w:cs="Times New Roman"/>
        </w:rPr>
        <w:t>1</w:t>
      </w:r>
      <w:r w:rsidRPr="00166C2C">
        <w:rPr>
          <w:rFonts w:ascii="Times New Roman" w:hAnsi="Times New Roman" w:cs="Times New Roman"/>
        </w:rPr>
        <w:t>, 1/</w:t>
      </w:r>
      <w:r w:rsidR="00525783" w:rsidRPr="00166C2C">
        <w:rPr>
          <w:rFonts w:ascii="Times New Roman" w:hAnsi="Times New Roman" w:cs="Times New Roman"/>
        </w:rPr>
        <w:t>2</w:t>
      </w:r>
      <w:r w:rsidRPr="00166C2C">
        <w:rPr>
          <w:rFonts w:ascii="Times New Roman" w:hAnsi="Times New Roman" w:cs="Times New Roman"/>
        </w:rPr>
        <w:t>,</w:t>
      </w:r>
      <w:r w:rsidR="00525783" w:rsidRPr="00166C2C">
        <w:rPr>
          <w:rFonts w:ascii="Times New Roman" w:hAnsi="Times New Roman" w:cs="Times New Roman"/>
        </w:rPr>
        <w:t xml:space="preserve"> 1/3,</w:t>
      </w:r>
      <w:r w:rsidRPr="00166C2C">
        <w:rPr>
          <w:rFonts w:ascii="Times New Roman" w:hAnsi="Times New Roman" w:cs="Times New Roman"/>
        </w:rPr>
        <w:t xml:space="preserve"> 2, 5, 900/</w:t>
      </w:r>
      <w:r w:rsidR="00525783" w:rsidRPr="00166C2C">
        <w:rPr>
          <w:rFonts w:ascii="Times New Roman" w:hAnsi="Times New Roman" w:cs="Times New Roman"/>
        </w:rPr>
        <w:t>2</w:t>
      </w:r>
      <w:r w:rsidR="00166C2C">
        <w:rPr>
          <w:rFonts w:ascii="Times New Roman" w:hAnsi="Times New Roman" w:cs="Times New Roman"/>
        </w:rPr>
        <w:t>,</w:t>
      </w:r>
      <w:r w:rsidR="00525783" w:rsidRPr="00166C2C">
        <w:rPr>
          <w:rFonts w:ascii="Times New Roman" w:hAnsi="Times New Roman" w:cs="Times New Roman"/>
        </w:rPr>
        <w:t xml:space="preserve"> 900/1 a 1043/1,</w:t>
      </w:r>
      <w:r w:rsidR="00525783">
        <w:rPr>
          <w:rFonts w:ascii="Times New Roman" w:hAnsi="Times New Roman" w:cs="Times New Roman"/>
        </w:rPr>
        <w:t xml:space="preserve"> zapsaných na LV č</w:t>
      </w:r>
      <w:r w:rsidR="00166C2C">
        <w:rPr>
          <w:rFonts w:ascii="Times New Roman" w:hAnsi="Times New Roman" w:cs="Times New Roman"/>
        </w:rPr>
        <w:t>.</w:t>
      </w:r>
      <w:r w:rsidR="00525783">
        <w:rPr>
          <w:rFonts w:ascii="Times New Roman" w:hAnsi="Times New Roman" w:cs="Times New Roman"/>
        </w:rPr>
        <w:t xml:space="preserve"> 3425, vše</w:t>
      </w:r>
      <w:r w:rsidR="00166C2C">
        <w:rPr>
          <w:rFonts w:ascii="Times New Roman" w:hAnsi="Times New Roman" w:cs="Times New Roman"/>
        </w:rPr>
        <w:t> </w:t>
      </w:r>
      <w:r w:rsidRPr="003517CE">
        <w:rPr>
          <w:rFonts w:ascii="Times New Roman" w:hAnsi="Times New Roman" w:cs="Times New Roman"/>
        </w:rPr>
        <w:t>v</w:t>
      </w:r>
      <w:r>
        <w:rPr>
          <w:rFonts w:ascii="Times New Roman" w:hAnsi="Times New Roman" w:cs="Times New Roman"/>
        </w:rPr>
        <w:t> </w:t>
      </w:r>
      <w:r w:rsidRPr="003517CE">
        <w:rPr>
          <w:rFonts w:ascii="Times New Roman" w:hAnsi="Times New Roman" w:cs="Times New Roman"/>
        </w:rPr>
        <w:t>k.</w:t>
      </w:r>
      <w:r>
        <w:rPr>
          <w:rFonts w:ascii="Times New Roman" w:hAnsi="Times New Roman" w:cs="Times New Roman"/>
        </w:rPr>
        <w:t> </w:t>
      </w:r>
      <w:r w:rsidRPr="003517CE">
        <w:rPr>
          <w:rFonts w:ascii="Times New Roman" w:hAnsi="Times New Roman" w:cs="Times New Roman"/>
        </w:rPr>
        <w:t>ú.</w:t>
      </w:r>
      <w:r>
        <w:rPr>
          <w:rFonts w:ascii="Times New Roman" w:hAnsi="Times New Roman" w:cs="Times New Roman"/>
        </w:rPr>
        <w:t xml:space="preserve"> Slezská </w:t>
      </w:r>
      <w:r w:rsidRPr="003517CE">
        <w:rPr>
          <w:rFonts w:ascii="Times New Roman" w:hAnsi="Times New Roman" w:cs="Times New Roman"/>
        </w:rPr>
        <w:t>Ostrava, obec</w:t>
      </w:r>
      <w:r w:rsidR="00525783">
        <w:rPr>
          <w:rFonts w:ascii="Times New Roman" w:hAnsi="Times New Roman" w:cs="Times New Roman"/>
        </w:rPr>
        <w:t xml:space="preserve"> Ostrava, </w:t>
      </w:r>
      <w:r w:rsidR="00C36C38">
        <w:rPr>
          <w:rFonts w:ascii="Times New Roman" w:hAnsi="Times New Roman" w:cs="Times New Roman"/>
        </w:rPr>
        <w:t>(dále jen „</w:t>
      </w:r>
      <w:r w:rsidR="002F6580">
        <w:rPr>
          <w:rFonts w:ascii="Times New Roman" w:hAnsi="Times New Roman" w:cs="Times New Roman"/>
          <w:b/>
          <w:bCs/>
          <w:i/>
          <w:iCs/>
        </w:rPr>
        <w:t>Stavba</w:t>
      </w:r>
      <w:r w:rsidR="00C36C38">
        <w:rPr>
          <w:rFonts w:ascii="Times New Roman" w:hAnsi="Times New Roman" w:cs="Times New Roman"/>
        </w:rPr>
        <w:t>“)</w:t>
      </w:r>
      <w:r w:rsidR="003F28BC">
        <w:rPr>
          <w:rFonts w:ascii="Times New Roman" w:hAnsi="Times New Roman" w:cs="Times New Roman"/>
        </w:rPr>
        <w:t>.</w:t>
      </w:r>
      <w:r w:rsidR="00C36C38">
        <w:rPr>
          <w:rFonts w:ascii="Times New Roman" w:hAnsi="Times New Roman" w:cs="Times New Roman"/>
        </w:rPr>
        <w:t xml:space="preserve"> </w:t>
      </w:r>
      <w:r w:rsidR="003F28BC">
        <w:rPr>
          <w:rFonts w:ascii="Times New Roman" w:hAnsi="Times New Roman" w:cs="Times New Roman"/>
        </w:rPr>
        <w:t>P</w:t>
      </w:r>
      <w:r w:rsidRPr="003517CE">
        <w:rPr>
          <w:rFonts w:ascii="Times New Roman" w:hAnsi="Times New Roman" w:cs="Times New Roman"/>
        </w:rPr>
        <w:t>ro tento účel zadal zakázku na</w:t>
      </w:r>
      <w:r w:rsidR="00166C2C">
        <w:rPr>
          <w:rFonts w:ascii="Times New Roman" w:hAnsi="Times New Roman" w:cs="Times New Roman"/>
        </w:rPr>
        <w:t> </w:t>
      </w:r>
      <w:r w:rsidRPr="003517CE">
        <w:rPr>
          <w:rFonts w:ascii="Times New Roman" w:hAnsi="Times New Roman" w:cs="Times New Roman"/>
        </w:rPr>
        <w:t xml:space="preserve">vypracování veškerých fází předprojektové přípravy, projektové přípravy, provedení soupisu prací a dodávek pro účely zadání </w:t>
      </w:r>
      <w:r w:rsidR="00567F6B">
        <w:rPr>
          <w:rFonts w:ascii="Times New Roman" w:hAnsi="Times New Roman" w:cs="Times New Roman"/>
        </w:rPr>
        <w:t>S</w:t>
      </w:r>
      <w:r w:rsidRPr="003517CE">
        <w:rPr>
          <w:rFonts w:ascii="Times New Roman" w:hAnsi="Times New Roman" w:cs="Times New Roman"/>
        </w:rPr>
        <w:t>tavby</w:t>
      </w:r>
      <w:r w:rsidR="00567F6B">
        <w:rPr>
          <w:rFonts w:ascii="Times New Roman" w:hAnsi="Times New Roman" w:cs="Times New Roman"/>
        </w:rPr>
        <w:t xml:space="preserve">, </w:t>
      </w:r>
      <w:r w:rsidRPr="003517CE">
        <w:rPr>
          <w:rFonts w:ascii="Times New Roman" w:hAnsi="Times New Roman" w:cs="Times New Roman"/>
        </w:rPr>
        <w:t xml:space="preserve">poskytnutí služeb autorského dozoru (popřípadě dohledu) nad souladem prováděné </w:t>
      </w:r>
      <w:r w:rsidR="00567F6B">
        <w:rPr>
          <w:rFonts w:ascii="Times New Roman" w:hAnsi="Times New Roman" w:cs="Times New Roman"/>
        </w:rPr>
        <w:t>S</w:t>
      </w:r>
      <w:r w:rsidRPr="003517CE">
        <w:rPr>
          <w:rFonts w:ascii="Times New Roman" w:hAnsi="Times New Roman" w:cs="Times New Roman"/>
        </w:rPr>
        <w:t>tavby s dokumentací a</w:t>
      </w:r>
      <w:r w:rsidR="00357193">
        <w:rPr>
          <w:rFonts w:ascii="Times New Roman" w:hAnsi="Times New Roman" w:cs="Times New Roman"/>
        </w:rPr>
        <w:t> </w:t>
      </w:r>
      <w:r w:rsidRPr="003517CE">
        <w:rPr>
          <w:rFonts w:ascii="Times New Roman" w:hAnsi="Times New Roman" w:cs="Times New Roman"/>
        </w:rPr>
        <w:t>pro</w:t>
      </w:r>
      <w:r w:rsidR="00B715E7">
        <w:rPr>
          <w:rFonts w:ascii="Times New Roman" w:hAnsi="Times New Roman" w:cs="Times New Roman"/>
        </w:rPr>
        <w:t> </w:t>
      </w:r>
      <w:r w:rsidRPr="003517CE">
        <w:rPr>
          <w:rFonts w:ascii="Times New Roman" w:hAnsi="Times New Roman" w:cs="Times New Roman"/>
        </w:rPr>
        <w:t xml:space="preserve">uvedení </w:t>
      </w:r>
      <w:r w:rsidR="00567F6B">
        <w:rPr>
          <w:rFonts w:ascii="Times New Roman" w:hAnsi="Times New Roman" w:cs="Times New Roman"/>
        </w:rPr>
        <w:t>S</w:t>
      </w:r>
      <w:r w:rsidRPr="003517CE">
        <w:rPr>
          <w:rFonts w:ascii="Times New Roman" w:hAnsi="Times New Roman" w:cs="Times New Roman"/>
        </w:rPr>
        <w:t>tavby do provozu a</w:t>
      </w:r>
      <w:r w:rsidR="00166C2C">
        <w:rPr>
          <w:rFonts w:ascii="Times New Roman" w:hAnsi="Times New Roman" w:cs="Times New Roman"/>
        </w:rPr>
        <w:t> </w:t>
      </w:r>
      <w:r w:rsidRPr="003517CE">
        <w:rPr>
          <w:rFonts w:ascii="Times New Roman" w:hAnsi="Times New Roman" w:cs="Times New Roman"/>
        </w:rPr>
        <w:t>užívání</w:t>
      </w:r>
      <w:r w:rsidR="00567F6B">
        <w:rPr>
          <w:rFonts w:ascii="Times New Roman" w:hAnsi="Times New Roman" w:cs="Times New Roman"/>
        </w:rPr>
        <w:t xml:space="preserve"> a zpracování</w:t>
      </w:r>
      <w:r w:rsidR="006C7185">
        <w:rPr>
          <w:rFonts w:ascii="Times New Roman" w:hAnsi="Times New Roman" w:cs="Times New Roman"/>
        </w:rPr>
        <w:t xml:space="preserve"> dokumentace o </w:t>
      </w:r>
      <w:r w:rsidR="006C7185" w:rsidRPr="006C7185">
        <w:rPr>
          <w:rFonts w:ascii="Times New Roman" w:hAnsi="Times New Roman" w:cs="Times New Roman"/>
        </w:rPr>
        <w:t>skutečn</w:t>
      </w:r>
      <w:r w:rsidR="006C7185">
        <w:rPr>
          <w:rFonts w:ascii="Times New Roman" w:hAnsi="Times New Roman" w:cs="Times New Roman"/>
        </w:rPr>
        <w:t>ém</w:t>
      </w:r>
      <w:r w:rsidR="006C7185" w:rsidRPr="006C7185">
        <w:rPr>
          <w:rFonts w:ascii="Times New Roman" w:hAnsi="Times New Roman" w:cs="Times New Roman"/>
        </w:rPr>
        <w:t xml:space="preserve"> stav</w:t>
      </w:r>
      <w:r w:rsidR="006C7185">
        <w:rPr>
          <w:rFonts w:ascii="Times New Roman" w:hAnsi="Times New Roman" w:cs="Times New Roman"/>
        </w:rPr>
        <w:t>u</w:t>
      </w:r>
      <w:r w:rsidR="006C7185" w:rsidRPr="006C7185">
        <w:rPr>
          <w:rFonts w:ascii="Times New Roman" w:hAnsi="Times New Roman" w:cs="Times New Roman"/>
        </w:rPr>
        <w:t xml:space="preserve"> provedení stavby</w:t>
      </w:r>
      <w:r w:rsidR="006C7185">
        <w:rPr>
          <w:rFonts w:ascii="Times New Roman" w:hAnsi="Times New Roman" w:cs="Times New Roman"/>
        </w:rPr>
        <w:t xml:space="preserve">, tj. pasportu </w:t>
      </w:r>
      <w:r w:rsidR="00624EC4">
        <w:rPr>
          <w:rFonts w:ascii="Times New Roman" w:hAnsi="Times New Roman" w:cs="Times New Roman"/>
        </w:rPr>
        <w:t>S</w:t>
      </w:r>
      <w:r w:rsidR="006C7185">
        <w:rPr>
          <w:rFonts w:ascii="Times New Roman" w:hAnsi="Times New Roman" w:cs="Times New Roman"/>
        </w:rPr>
        <w:t>tavby dle §</w:t>
      </w:r>
      <w:r w:rsidR="00897553">
        <w:rPr>
          <w:rFonts w:ascii="Times New Roman" w:hAnsi="Times New Roman" w:cs="Times New Roman"/>
        </w:rPr>
        <w:t> </w:t>
      </w:r>
      <w:r w:rsidR="006C7185">
        <w:rPr>
          <w:rFonts w:ascii="Times New Roman" w:hAnsi="Times New Roman" w:cs="Times New Roman"/>
        </w:rPr>
        <w:t>245</w:t>
      </w:r>
      <w:r w:rsidR="00897553">
        <w:rPr>
          <w:rFonts w:ascii="Times New Roman" w:hAnsi="Times New Roman" w:cs="Times New Roman"/>
        </w:rPr>
        <w:t> </w:t>
      </w:r>
      <w:r w:rsidR="006C7185">
        <w:rPr>
          <w:rFonts w:ascii="Times New Roman" w:hAnsi="Times New Roman" w:cs="Times New Roman"/>
        </w:rPr>
        <w:t>zákona č. 283/2021 Sb., stavebního zákona, ve znění pozdějších předpisů</w:t>
      </w:r>
      <w:r w:rsidR="00567F6B">
        <w:rPr>
          <w:rFonts w:ascii="Times New Roman" w:hAnsi="Times New Roman" w:cs="Times New Roman"/>
        </w:rPr>
        <w:t xml:space="preserve"> </w:t>
      </w:r>
      <w:r w:rsidR="00C36C5B">
        <w:rPr>
          <w:rFonts w:ascii="Times New Roman" w:hAnsi="Times New Roman" w:cs="Times New Roman"/>
        </w:rPr>
        <w:t>(dále jen „</w:t>
      </w:r>
      <w:r w:rsidR="00C36C5B" w:rsidRPr="00C36C5B">
        <w:rPr>
          <w:rFonts w:ascii="Times New Roman" w:hAnsi="Times New Roman" w:cs="Times New Roman"/>
          <w:b/>
          <w:bCs/>
          <w:i/>
          <w:iCs/>
        </w:rPr>
        <w:t>Dílo</w:t>
      </w:r>
      <w:r w:rsidR="00C36C5B">
        <w:rPr>
          <w:rFonts w:ascii="Times New Roman" w:hAnsi="Times New Roman" w:cs="Times New Roman"/>
        </w:rPr>
        <w:t>“)</w:t>
      </w:r>
      <w:r w:rsidRPr="003517CE">
        <w:rPr>
          <w:rFonts w:ascii="Times New Roman" w:hAnsi="Times New Roman" w:cs="Times New Roman"/>
        </w:rPr>
        <w:t>.</w:t>
      </w:r>
    </w:p>
    <w:p w14:paraId="4CC150AA" w14:textId="09DCAE12" w:rsidR="008A33DF" w:rsidRPr="008A33DF" w:rsidRDefault="000F1BD7" w:rsidP="008A33DF">
      <w:pPr>
        <w:pStyle w:val="Odstavecseseznamem"/>
        <w:numPr>
          <w:ilvl w:val="0"/>
          <w:numId w:val="1"/>
        </w:numPr>
        <w:spacing w:line="240" w:lineRule="auto"/>
        <w:ind w:left="425" w:hanging="425"/>
        <w:jc w:val="both"/>
        <w:rPr>
          <w:rFonts w:ascii="Times New Roman" w:hAnsi="Times New Roman" w:cs="Times New Roman"/>
        </w:rPr>
      </w:pPr>
      <w:r w:rsidRPr="00EC3693">
        <w:rPr>
          <w:rFonts w:ascii="Times New Roman" w:hAnsi="Times New Roman" w:cs="Times New Roman"/>
        </w:rPr>
        <w:t xml:space="preserve">Tato zakázka navazuje na soutěž o návrh s názvem </w:t>
      </w:r>
      <w:r w:rsidR="00D02E4E" w:rsidRPr="00D02E4E">
        <w:rPr>
          <w:rFonts w:ascii="Times New Roman" w:hAnsi="Times New Roman" w:cs="Times New Roman"/>
        </w:rPr>
        <w:t>„</w:t>
      </w:r>
      <w:r w:rsidR="00D02E4E" w:rsidRPr="00B715E7">
        <w:rPr>
          <w:rFonts w:ascii="Times New Roman" w:hAnsi="Times New Roman" w:cs="Times New Roman"/>
          <w:b/>
          <w:bCs/>
        </w:rPr>
        <w:t>Přístavba Slezskoostravské radnice</w:t>
      </w:r>
      <w:r w:rsidR="00D02E4E" w:rsidRPr="00D02E4E">
        <w:rPr>
          <w:rFonts w:ascii="Times New Roman" w:hAnsi="Times New Roman" w:cs="Times New Roman"/>
        </w:rPr>
        <w:t>“</w:t>
      </w:r>
      <w:r w:rsidRPr="00EC3693">
        <w:rPr>
          <w:rFonts w:ascii="Times New Roman" w:hAnsi="Times New Roman" w:cs="Times New Roman"/>
        </w:rPr>
        <w:t>, v</w:t>
      </w:r>
      <w:r w:rsidR="00B715E7">
        <w:rPr>
          <w:rFonts w:ascii="Times New Roman" w:hAnsi="Times New Roman" w:cs="Times New Roman"/>
        </w:rPr>
        <w:t> </w:t>
      </w:r>
      <w:r w:rsidRPr="00EC3693">
        <w:rPr>
          <w:rFonts w:ascii="Times New Roman" w:hAnsi="Times New Roman" w:cs="Times New Roman"/>
        </w:rPr>
        <w:t xml:space="preserve">jejímž průběhu předložil Architekt soutěžní návrh, který byl </w:t>
      </w:r>
      <w:r w:rsidR="00166C2C">
        <w:rPr>
          <w:rFonts w:ascii="Times New Roman" w:hAnsi="Times New Roman" w:cs="Times New Roman"/>
        </w:rPr>
        <w:t>Klientem</w:t>
      </w:r>
      <w:r w:rsidRPr="00EC3693">
        <w:rPr>
          <w:rFonts w:ascii="Times New Roman" w:hAnsi="Times New Roman" w:cs="Times New Roman"/>
        </w:rPr>
        <w:t xml:space="preserve"> vybrán k realizaci. Projekt bude vycházet ze soutěžního návrhu Architekta.</w:t>
      </w:r>
    </w:p>
    <w:p w14:paraId="6A0CAA81" w14:textId="77777777" w:rsidR="000F1BD7" w:rsidRPr="008A7435" w:rsidRDefault="000F1BD7" w:rsidP="000F1BD7">
      <w:pPr>
        <w:pStyle w:val="Odstavecseseznamem"/>
        <w:numPr>
          <w:ilvl w:val="0"/>
          <w:numId w:val="1"/>
        </w:numPr>
        <w:spacing w:line="240" w:lineRule="auto"/>
        <w:ind w:left="425" w:hanging="425"/>
        <w:jc w:val="both"/>
        <w:rPr>
          <w:rFonts w:ascii="Times New Roman" w:hAnsi="Times New Roman" w:cs="Times New Roman"/>
        </w:rPr>
      </w:pPr>
      <w:r w:rsidRPr="008A7435">
        <w:rPr>
          <w:rFonts w:ascii="Times New Roman" w:hAnsi="Times New Roman" w:cs="Times New Roman"/>
        </w:rPr>
        <w:t>Pojmy užívané v této Smlouvě jsou užívány ve významu vyplývajícím z příslušných právních předpisů, resp. ve svém obvyklém významu. Pro účely této Smlouvy se rozumí</w:t>
      </w:r>
    </w:p>
    <w:p w14:paraId="02F60CE1" w14:textId="6E7BF21F" w:rsidR="000F1BD7" w:rsidRPr="008A7435"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Dokumentací</w:t>
      </w:r>
      <w:r w:rsidRPr="008A7435">
        <w:rPr>
          <w:rFonts w:ascii="Times New Roman" w:hAnsi="Times New Roman" w:cs="Times New Roman"/>
        </w:rPr>
        <w:t xml:space="preserve"> veškeré hmotné části </w:t>
      </w:r>
      <w:r w:rsidR="003F28BC">
        <w:rPr>
          <w:rFonts w:ascii="Times New Roman" w:hAnsi="Times New Roman" w:cs="Times New Roman"/>
        </w:rPr>
        <w:t>D</w:t>
      </w:r>
      <w:r w:rsidRPr="008A7435">
        <w:rPr>
          <w:rFonts w:ascii="Times New Roman" w:hAnsi="Times New Roman" w:cs="Times New Roman"/>
        </w:rPr>
        <w:t>íla, které jsou v souladu s článkem II. této Smlouvy předmětem závazku Architekta vůči Klientovi;</w:t>
      </w:r>
    </w:p>
    <w:p w14:paraId="3458CA70" w14:textId="63C0DEF9" w:rsidR="000F1BD7" w:rsidRPr="008A7435"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Celkovou cenou</w:t>
      </w:r>
      <w:r w:rsidRPr="008A7435">
        <w:rPr>
          <w:rFonts w:ascii="Times New Roman" w:hAnsi="Times New Roman" w:cs="Times New Roman"/>
        </w:rPr>
        <w:t xml:space="preserve"> cena za provedení </w:t>
      </w:r>
      <w:r w:rsidR="003F28BC">
        <w:rPr>
          <w:rFonts w:ascii="Times New Roman" w:hAnsi="Times New Roman" w:cs="Times New Roman"/>
        </w:rPr>
        <w:t>D</w:t>
      </w:r>
      <w:r w:rsidRPr="008A7435">
        <w:rPr>
          <w:rFonts w:ascii="Times New Roman" w:hAnsi="Times New Roman" w:cs="Times New Roman"/>
        </w:rPr>
        <w:t>íla uvedená v článku IV.</w:t>
      </w:r>
      <w:r w:rsidR="00D36312">
        <w:rPr>
          <w:rFonts w:ascii="Times New Roman" w:hAnsi="Times New Roman" w:cs="Times New Roman"/>
        </w:rPr>
        <w:t xml:space="preserve"> odst. </w:t>
      </w:r>
      <w:r w:rsidRPr="008A7435">
        <w:rPr>
          <w:rFonts w:ascii="Times New Roman" w:hAnsi="Times New Roman" w:cs="Times New Roman"/>
        </w:rPr>
        <w:t>1 této Smlouvy;</w:t>
      </w:r>
    </w:p>
    <w:p w14:paraId="4D5AF518" w14:textId="3B0115A0" w:rsidR="000F1BD7" w:rsidRPr="008A7435"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Dílčí platbou</w:t>
      </w:r>
      <w:r w:rsidRPr="008A7435">
        <w:rPr>
          <w:rFonts w:ascii="Times New Roman" w:hAnsi="Times New Roman" w:cs="Times New Roman"/>
        </w:rPr>
        <w:t xml:space="preserve"> platba za příslušnou fázi dle článku V.</w:t>
      </w:r>
      <w:r w:rsidR="00D36312">
        <w:rPr>
          <w:rFonts w:ascii="Times New Roman" w:hAnsi="Times New Roman" w:cs="Times New Roman"/>
        </w:rPr>
        <w:t xml:space="preserve"> odst. </w:t>
      </w:r>
      <w:r w:rsidRPr="008A7435">
        <w:rPr>
          <w:rFonts w:ascii="Times New Roman" w:hAnsi="Times New Roman" w:cs="Times New Roman"/>
        </w:rPr>
        <w:t>2 této Smlouvy;</w:t>
      </w:r>
    </w:p>
    <w:p w14:paraId="3579725C" w14:textId="1E5FDE6C" w:rsidR="000F1BD7" w:rsidRPr="008A7435"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Výkonovou fází</w:t>
      </w:r>
      <w:r w:rsidRPr="008A7435">
        <w:rPr>
          <w:rFonts w:ascii="Times New Roman" w:hAnsi="Times New Roman" w:cs="Times New Roman"/>
        </w:rPr>
        <w:t xml:space="preserve"> výkonové fáze uvedené v článku II.</w:t>
      </w:r>
      <w:r w:rsidR="00D36312">
        <w:rPr>
          <w:rFonts w:ascii="Times New Roman" w:hAnsi="Times New Roman" w:cs="Times New Roman"/>
        </w:rPr>
        <w:t xml:space="preserve"> odst. </w:t>
      </w:r>
      <w:r w:rsidRPr="008A7435">
        <w:rPr>
          <w:rFonts w:ascii="Times New Roman" w:hAnsi="Times New Roman" w:cs="Times New Roman"/>
        </w:rPr>
        <w:t>2 této Smlouvy;</w:t>
      </w:r>
    </w:p>
    <w:p w14:paraId="0F2508B2" w14:textId="4BE0EBBB" w:rsidR="000F1BD7" w:rsidRPr="008A7435"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Podklady</w:t>
      </w:r>
      <w:r w:rsidRPr="008A7435">
        <w:rPr>
          <w:rFonts w:ascii="Times New Roman" w:hAnsi="Times New Roman" w:cs="Times New Roman"/>
        </w:rPr>
        <w:t xml:space="preserve"> dokumenty, které má v souladu s článkem VI. této Smlouvy předat Klient Architektovi za účelem využití při zpracování Dokumentace; zejména průzkumy, zaměření, mapové podklady či předešle zpracované studie či dokumentace, mají-li být při zpracování </w:t>
      </w:r>
      <w:r w:rsidR="003F28BC">
        <w:rPr>
          <w:rFonts w:ascii="Times New Roman" w:hAnsi="Times New Roman" w:cs="Times New Roman"/>
        </w:rPr>
        <w:t>D</w:t>
      </w:r>
      <w:r w:rsidRPr="008A7435">
        <w:rPr>
          <w:rFonts w:ascii="Times New Roman" w:hAnsi="Times New Roman" w:cs="Times New Roman"/>
        </w:rPr>
        <w:t>íla užity;</w:t>
      </w:r>
    </w:p>
    <w:p w14:paraId="73AE5152" w14:textId="77777777" w:rsidR="005B3F7E" w:rsidRDefault="000F1BD7" w:rsidP="000F1BD7">
      <w:pPr>
        <w:pStyle w:val="Odstavecseseznamem"/>
        <w:numPr>
          <w:ilvl w:val="1"/>
          <w:numId w:val="1"/>
        </w:numPr>
        <w:spacing w:line="240" w:lineRule="auto"/>
        <w:ind w:left="850" w:hanging="425"/>
        <w:jc w:val="both"/>
        <w:rPr>
          <w:rFonts w:ascii="Times New Roman" w:hAnsi="Times New Roman" w:cs="Times New Roman"/>
        </w:rPr>
      </w:pPr>
      <w:r w:rsidRPr="008A7435">
        <w:rPr>
          <w:rFonts w:ascii="Times New Roman" w:hAnsi="Times New Roman" w:cs="Times New Roman"/>
          <w:b/>
          <w:bCs/>
        </w:rPr>
        <w:t>Závaznou technickou normou</w:t>
      </w:r>
      <w:r w:rsidRPr="008A7435">
        <w:rPr>
          <w:rFonts w:ascii="Times New Roman" w:hAnsi="Times New Roman" w:cs="Times New Roman"/>
        </w:rPr>
        <w:t xml:space="preserve"> technická norma ČSN, na kterou je odkazováno obecně závazným právním předpisem jako na výlučný způsob splnění předepsané povinnosti</w:t>
      </w:r>
      <w:r w:rsidR="005B3F7E">
        <w:rPr>
          <w:rFonts w:ascii="Times New Roman" w:hAnsi="Times New Roman" w:cs="Times New Roman"/>
        </w:rPr>
        <w:t>;</w:t>
      </w:r>
    </w:p>
    <w:p w14:paraId="5222C65E" w14:textId="77777777" w:rsidR="00AF6E5D" w:rsidRDefault="005B3F7E" w:rsidP="000F1BD7">
      <w:pPr>
        <w:pStyle w:val="Odstavecseseznamem"/>
        <w:numPr>
          <w:ilvl w:val="1"/>
          <w:numId w:val="1"/>
        </w:numPr>
        <w:spacing w:line="240" w:lineRule="auto"/>
        <w:ind w:left="850" w:hanging="425"/>
        <w:jc w:val="both"/>
        <w:rPr>
          <w:rFonts w:ascii="Times New Roman" w:hAnsi="Times New Roman" w:cs="Times New Roman"/>
        </w:rPr>
      </w:pPr>
      <w:r>
        <w:rPr>
          <w:rFonts w:ascii="Times New Roman" w:hAnsi="Times New Roman" w:cs="Times New Roman"/>
          <w:b/>
          <w:bCs/>
        </w:rPr>
        <w:t xml:space="preserve">BOZP </w:t>
      </w:r>
      <w:r w:rsidR="00AF6E5D">
        <w:rPr>
          <w:rFonts w:ascii="Times New Roman" w:hAnsi="Times New Roman" w:cs="Times New Roman"/>
        </w:rPr>
        <w:t>bezpečnost a ochrana zdraví při práci;</w:t>
      </w:r>
    </w:p>
    <w:p w14:paraId="6B0A472C" w14:textId="77777777" w:rsidR="00AF6E5D" w:rsidRDefault="00AF6E5D" w:rsidP="000F1BD7">
      <w:pPr>
        <w:pStyle w:val="Odstavecseseznamem"/>
        <w:numPr>
          <w:ilvl w:val="1"/>
          <w:numId w:val="1"/>
        </w:numPr>
        <w:spacing w:line="240" w:lineRule="auto"/>
        <w:ind w:left="850" w:hanging="425"/>
        <w:jc w:val="both"/>
        <w:rPr>
          <w:rFonts w:ascii="Times New Roman" w:hAnsi="Times New Roman" w:cs="Times New Roman"/>
        </w:rPr>
      </w:pPr>
      <w:r>
        <w:rPr>
          <w:rFonts w:ascii="Times New Roman" w:hAnsi="Times New Roman" w:cs="Times New Roman"/>
          <w:b/>
          <w:bCs/>
        </w:rPr>
        <w:t xml:space="preserve">DPS </w:t>
      </w:r>
      <w:r>
        <w:rPr>
          <w:rFonts w:ascii="Times New Roman" w:hAnsi="Times New Roman" w:cs="Times New Roman"/>
        </w:rPr>
        <w:t>projektová dokumentace pro provádění stavby;</w:t>
      </w:r>
    </w:p>
    <w:p w14:paraId="12F8E78A" w14:textId="1D875AD3" w:rsidR="00D72FFF" w:rsidRDefault="004962BE" w:rsidP="00D72FFF">
      <w:pPr>
        <w:pStyle w:val="Odstavecseseznamem"/>
        <w:numPr>
          <w:ilvl w:val="1"/>
          <w:numId w:val="1"/>
        </w:numPr>
        <w:spacing w:line="240" w:lineRule="auto"/>
        <w:ind w:left="850" w:hanging="425"/>
        <w:jc w:val="both"/>
        <w:rPr>
          <w:rFonts w:ascii="Times New Roman" w:hAnsi="Times New Roman" w:cs="Times New Roman"/>
        </w:rPr>
      </w:pPr>
      <w:r>
        <w:rPr>
          <w:rFonts w:ascii="Times New Roman" w:hAnsi="Times New Roman" w:cs="Times New Roman"/>
          <w:b/>
          <w:bCs/>
        </w:rPr>
        <w:t>DPZ</w:t>
      </w:r>
      <w:r w:rsidR="00AF6E5D" w:rsidRPr="00AF6E5D">
        <w:rPr>
          <w:rFonts w:ascii="Times New Roman" w:hAnsi="Times New Roman" w:cs="Times New Roman"/>
        </w:rPr>
        <w:t xml:space="preserve"> dokumentace </w:t>
      </w:r>
      <w:r w:rsidR="00E40004">
        <w:rPr>
          <w:rFonts w:ascii="Times New Roman" w:hAnsi="Times New Roman" w:cs="Times New Roman"/>
        </w:rPr>
        <w:t>pro povolení</w:t>
      </w:r>
      <w:r w:rsidR="00B20E31">
        <w:rPr>
          <w:rFonts w:ascii="Times New Roman" w:hAnsi="Times New Roman" w:cs="Times New Roman"/>
        </w:rPr>
        <w:t xml:space="preserve"> záměru</w:t>
      </w:r>
      <w:r w:rsidR="00E40004">
        <w:rPr>
          <w:rFonts w:ascii="Times New Roman" w:hAnsi="Times New Roman" w:cs="Times New Roman"/>
        </w:rPr>
        <w:t>;</w:t>
      </w:r>
    </w:p>
    <w:p w14:paraId="1ACB3CE7" w14:textId="4727F516" w:rsidR="000F1BD7" w:rsidRPr="00D72FFF" w:rsidRDefault="002858AE" w:rsidP="00D72FFF">
      <w:pPr>
        <w:pStyle w:val="Odstavecseseznamem"/>
        <w:numPr>
          <w:ilvl w:val="1"/>
          <w:numId w:val="1"/>
        </w:numPr>
        <w:spacing w:line="240" w:lineRule="auto"/>
        <w:ind w:left="850" w:hanging="425"/>
        <w:jc w:val="both"/>
        <w:rPr>
          <w:rFonts w:ascii="Times New Roman" w:hAnsi="Times New Roman" w:cs="Times New Roman"/>
        </w:rPr>
      </w:pPr>
      <w:r>
        <w:rPr>
          <w:rFonts w:ascii="Times New Roman" w:hAnsi="Times New Roman" w:cs="Times New Roman"/>
          <w:b/>
          <w:bCs/>
        </w:rPr>
        <w:t>P</w:t>
      </w:r>
      <w:r w:rsidR="00E40004" w:rsidRPr="00D72FFF">
        <w:rPr>
          <w:rFonts w:ascii="Times New Roman" w:hAnsi="Times New Roman" w:cs="Times New Roman"/>
          <w:b/>
          <w:bCs/>
        </w:rPr>
        <w:t>S</w:t>
      </w:r>
      <w:r>
        <w:rPr>
          <w:rFonts w:ascii="Times New Roman" w:hAnsi="Times New Roman" w:cs="Times New Roman"/>
          <w:b/>
          <w:bCs/>
        </w:rPr>
        <w:t xml:space="preserve"> </w:t>
      </w:r>
      <w:r w:rsidRPr="002D0D90">
        <w:rPr>
          <w:rFonts w:ascii="Times New Roman" w:hAnsi="Times New Roman" w:cs="Times New Roman"/>
        </w:rPr>
        <w:t xml:space="preserve">pasport </w:t>
      </w:r>
      <w:r w:rsidR="00624EC4">
        <w:rPr>
          <w:rFonts w:ascii="Times New Roman" w:hAnsi="Times New Roman" w:cs="Times New Roman"/>
        </w:rPr>
        <w:t>S</w:t>
      </w:r>
      <w:r w:rsidRPr="002D0D90">
        <w:rPr>
          <w:rFonts w:ascii="Times New Roman" w:hAnsi="Times New Roman" w:cs="Times New Roman"/>
        </w:rPr>
        <w:t>tavby</w:t>
      </w:r>
      <w:r w:rsidR="00E40004" w:rsidRPr="00D72FFF">
        <w:rPr>
          <w:rFonts w:ascii="Times New Roman" w:hAnsi="Times New Roman" w:cs="Times New Roman"/>
        </w:rPr>
        <w:t>.</w:t>
      </w:r>
    </w:p>
    <w:p w14:paraId="01EC3227" w14:textId="4E6B23A8" w:rsidR="00E05B0C" w:rsidRDefault="00E05B0C" w:rsidP="000F1BD7">
      <w:pPr>
        <w:spacing w:after="0" w:line="240" w:lineRule="auto"/>
        <w:rPr>
          <w:rFonts w:ascii="Arial" w:hAnsi="Arial" w:cs="Arial"/>
          <w:b/>
          <w:bCs/>
          <w:sz w:val="24"/>
          <w:szCs w:val="24"/>
        </w:rPr>
      </w:pPr>
      <w:r>
        <w:rPr>
          <w:rFonts w:ascii="Arial" w:hAnsi="Arial" w:cs="Arial"/>
          <w:b/>
          <w:bCs/>
          <w:sz w:val="24"/>
          <w:szCs w:val="24"/>
        </w:rPr>
        <w:br w:type="page"/>
      </w:r>
    </w:p>
    <w:p w14:paraId="5D4CB98A" w14:textId="77777777" w:rsidR="000F1BD7" w:rsidRPr="00BB4912" w:rsidRDefault="000F1BD7" w:rsidP="000F1BD7">
      <w:pPr>
        <w:spacing w:after="0" w:line="240" w:lineRule="auto"/>
        <w:rPr>
          <w:rFonts w:ascii="Arial" w:hAnsi="Arial" w:cs="Arial"/>
          <w:b/>
          <w:bCs/>
          <w:sz w:val="24"/>
          <w:szCs w:val="24"/>
        </w:rPr>
      </w:pPr>
      <w:r>
        <w:rPr>
          <w:rFonts w:ascii="Arial" w:hAnsi="Arial" w:cs="Arial"/>
          <w:b/>
          <w:bCs/>
          <w:sz w:val="24"/>
          <w:szCs w:val="24"/>
        </w:rPr>
        <w:lastRenderedPageBreak/>
        <w:t xml:space="preserve">Článek </w:t>
      </w:r>
      <w:r w:rsidRPr="00BB4912">
        <w:rPr>
          <w:rFonts w:ascii="Arial" w:hAnsi="Arial" w:cs="Arial"/>
          <w:b/>
          <w:bCs/>
          <w:sz w:val="24"/>
          <w:szCs w:val="24"/>
        </w:rPr>
        <w:t>II.</w:t>
      </w:r>
    </w:p>
    <w:p w14:paraId="6376C5E4" w14:textId="77777777" w:rsidR="000F1BD7" w:rsidRPr="00BB4912" w:rsidRDefault="000F1BD7" w:rsidP="000F1BD7">
      <w:pPr>
        <w:rPr>
          <w:rFonts w:ascii="Arial" w:hAnsi="Arial" w:cs="Arial"/>
          <w:b/>
          <w:bCs/>
          <w:sz w:val="24"/>
          <w:szCs w:val="24"/>
        </w:rPr>
      </w:pPr>
      <w:r w:rsidRPr="00BB4912">
        <w:rPr>
          <w:rFonts w:ascii="Arial" w:hAnsi="Arial" w:cs="Arial"/>
          <w:b/>
          <w:bCs/>
          <w:sz w:val="24"/>
          <w:szCs w:val="24"/>
        </w:rPr>
        <w:t>Předmět Smlouvy</w:t>
      </w:r>
    </w:p>
    <w:p w14:paraId="5E9295BE" w14:textId="6A6FCA16" w:rsidR="000F1BD7" w:rsidRDefault="000F1BD7" w:rsidP="000F1BD7">
      <w:pPr>
        <w:pStyle w:val="Odstavecseseznamem"/>
        <w:numPr>
          <w:ilvl w:val="0"/>
          <w:numId w:val="2"/>
        </w:numPr>
        <w:spacing w:after="0" w:line="240" w:lineRule="auto"/>
        <w:ind w:left="425" w:hanging="425"/>
        <w:jc w:val="both"/>
        <w:rPr>
          <w:rFonts w:ascii="Times New Roman" w:hAnsi="Times New Roman" w:cs="Times New Roman"/>
        </w:rPr>
      </w:pPr>
      <w:r w:rsidRPr="00BB4912">
        <w:rPr>
          <w:rFonts w:ascii="Times New Roman" w:hAnsi="Times New Roman" w:cs="Times New Roman"/>
        </w:rPr>
        <w:t>Architekt se zavazuje pro Klienta v souladu s jeho požadavky zpracovat Dokumentaci a provést další úkony popsané v odstavcích 2</w:t>
      </w:r>
      <w:r>
        <w:rPr>
          <w:rFonts w:ascii="Times New Roman" w:hAnsi="Times New Roman" w:cs="Times New Roman"/>
        </w:rPr>
        <w:t>.1.</w:t>
      </w:r>
      <w:r w:rsidRPr="00BB4912">
        <w:rPr>
          <w:rFonts w:ascii="Times New Roman" w:hAnsi="Times New Roman" w:cs="Times New Roman"/>
        </w:rPr>
        <w:t xml:space="preserve"> až </w:t>
      </w:r>
      <w:r>
        <w:rPr>
          <w:rFonts w:ascii="Times New Roman" w:hAnsi="Times New Roman" w:cs="Times New Roman"/>
        </w:rPr>
        <w:t>2.</w:t>
      </w:r>
      <w:r w:rsidRPr="00BB4912">
        <w:rPr>
          <w:rFonts w:ascii="Times New Roman" w:hAnsi="Times New Roman" w:cs="Times New Roman"/>
        </w:rPr>
        <w:t xml:space="preserve">5 tohoto článku. Klient se zavazuje zaplatit Architektovi </w:t>
      </w:r>
      <w:r w:rsidR="009C35B6">
        <w:rPr>
          <w:rFonts w:ascii="Times New Roman" w:hAnsi="Times New Roman" w:cs="Times New Roman"/>
        </w:rPr>
        <w:t>C</w:t>
      </w:r>
      <w:r w:rsidR="00B715E7">
        <w:rPr>
          <w:rFonts w:ascii="Times New Roman" w:hAnsi="Times New Roman" w:cs="Times New Roman"/>
        </w:rPr>
        <w:t>elkovou cenu dle článku IV.</w:t>
      </w:r>
      <w:r w:rsidR="00D36312">
        <w:rPr>
          <w:rFonts w:ascii="Times New Roman" w:hAnsi="Times New Roman" w:cs="Times New Roman"/>
        </w:rPr>
        <w:t xml:space="preserve"> odst. </w:t>
      </w:r>
      <w:r w:rsidR="00B715E7">
        <w:rPr>
          <w:rFonts w:ascii="Times New Roman" w:hAnsi="Times New Roman" w:cs="Times New Roman"/>
        </w:rPr>
        <w:t>1 této Smlouvy</w:t>
      </w:r>
      <w:r w:rsidRPr="00BB4912">
        <w:rPr>
          <w:rFonts w:ascii="Times New Roman" w:hAnsi="Times New Roman" w:cs="Times New Roman"/>
        </w:rPr>
        <w:t>.</w:t>
      </w:r>
    </w:p>
    <w:p w14:paraId="1EBC2D3D" w14:textId="77777777" w:rsidR="00336832" w:rsidRDefault="000F1BD7" w:rsidP="002F64F2">
      <w:pPr>
        <w:pStyle w:val="Odstavecseseznamem"/>
        <w:numPr>
          <w:ilvl w:val="0"/>
          <w:numId w:val="2"/>
        </w:numPr>
        <w:spacing w:after="0" w:line="240" w:lineRule="auto"/>
        <w:ind w:left="425" w:hanging="425"/>
        <w:jc w:val="both"/>
        <w:rPr>
          <w:rFonts w:ascii="Times New Roman" w:hAnsi="Times New Roman" w:cs="Times New Roman"/>
        </w:rPr>
      </w:pPr>
      <w:r w:rsidRPr="00BB4912">
        <w:rPr>
          <w:rFonts w:ascii="Times New Roman" w:hAnsi="Times New Roman" w:cs="Times New Roman"/>
        </w:rPr>
        <w:t>Rozsah Dokumentace a dalších úkonů, jejichž provedení je předmětem této Smlouvy, je následující:</w:t>
      </w:r>
    </w:p>
    <w:p w14:paraId="17351025" w14:textId="5339FC4A" w:rsidR="000F1BD7" w:rsidRPr="00C177AD" w:rsidRDefault="000F1BD7" w:rsidP="009911DA">
      <w:pPr>
        <w:pStyle w:val="Odstavecseseznamem"/>
        <w:numPr>
          <w:ilvl w:val="1"/>
          <w:numId w:val="2"/>
        </w:numPr>
        <w:spacing w:after="0" w:line="240" w:lineRule="auto"/>
        <w:jc w:val="both"/>
        <w:rPr>
          <w:rFonts w:ascii="Times New Roman" w:hAnsi="Times New Roman" w:cs="Times New Roman"/>
        </w:rPr>
      </w:pPr>
      <w:r w:rsidRPr="00C177AD">
        <w:rPr>
          <w:rFonts w:ascii="Times New Roman" w:hAnsi="Times New Roman" w:cs="Times New Roman"/>
          <w:b/>
          <w:bCs/>
        </w:rPr>
        <w:t>Fáze první: Příprava zakázky včetně nezbytných průzkumů a podkladů pro projekt</w:t>
      </w:r>
      <w:r w:rsidR="004D091E" w:rsidRPr="00C177AD">
        <w:rPr>
          <w:rFonts w:ascii="Times New Roman" w:hAnsi="Times New Roman" w:cs="Times New Roman"/>
          <w:b/>
          <w:bCs/>
        </w:rPr>
        <w:t xml:space="preserve"> (dále jen „</w:t>
      </w:r>
      <w:r w:rsidR="004D091E" w:rsidRPr="00C177AD">
        <w:rPr>
          <w:rFonts w:ascii="Times New Roman" w:hAnsi="Times New Roman" w:cs="Times New Roman"/>
          <w:b/>
          <w:bCs/>
          <w:i/>
          <w:iCs/>
        </w:rPr>
        <w:t>FS 1</w:t>
      </w:r>
      <w:r w:rsidR="004D091E" w:rsidRPr="00C177AD">
        <w:rPr>
          <w:rFonts w:ascii="Times New Roman" w:hAnsi="Times New Roman" w:cs="Times New Roman"/>
          <w:b/>
          <w:bCs/>
        </w:rPr>
        <w:t>“)</w:t>
      </w:r>
    </w:p>
    <w:p w14:paraId="69B923AC" w14:textId="77777777" w:rsidR="000F1BD7" w:rsidRPr="00C177AD" w:rsidRDefault="000F1BD7" w:rsidP="000F1BD7">
      <w:pPr>
        <w:pStyle w:val="Odstavecseseznamem"/>
        <w:spacing w:after="0" w:line="240" w:lineRule="auto"/>
        <w:ind w:left="360"/>
        <w:jc w:val="both"/>
        <w:rPr>
          <w:rFonts w:ascii="Times New Roman" w:hAnsi="Times New Roman" w:cs="Times New Roman"/>
        </w:rPr>
      </w:pPr>
    </w:p>
    <w:p w14:paraId="7E9A5B37" w14:textId="3962EB2C" w:rsidR="000F1BD7" w:rsidRPr="00C177AD" w:rsidRDefault="000E791B" w:rsidP="00FE48EE">
      <w:pPr>
        <w:pStyle w:val="Odstavecseseznamem"/>
        <w:spacing w:after="0" w:line="240" w:lineRule="auto"/>
        <w:ind w:left="709"/>
        <w:jc w:val="both"/>
        <w:rPr>
          <w:rFonts w:ascii="Times New Roman" w:hAnsi="Times New Roman" w:cs="Times New Roman"/>
          <w:u w:val="single"/>
        </w:rPr>
      </w:pPr>
      <w:r w:rsidRPr="00C177AD">
        <w:rPr>
          <w:rFonts w:ascii="Times New Roman" w:hAnsi="Times New Roman" w:cs="Times New Roman"/>
          <w:u w:val="single"/>
        </w:rPr>
        <w:t>Architekt v rámci této fáze zajistí zejména tyto průzkumy a podklady:</w:t>
      </w:r>
    </w:p>
    <w:p w14:paraId="02AA561A" w14:textId="0AF6579E" w:rsidR="000F1BD7" w:rsidRPr="00C177AD" w:rsidRDefault="000E791B"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o</w:t>
      </w:r>
      <w:r w:rsidR="000F1BD7" w:rsidRPr="00C177AD">
        <w:rPr>
          <w:rFonts w:ascii="Times New Roman" w:hAnsi="Times New Roman" w:cs="Times New Roman"/>
        </w:rPr>
        <w:t>věření prostorových návazností na sousední objekt a inženýrské sítě;</w:t>
      </w:r>
    </w:p>
    <w:p w14:paraId="5BB5E681" w14:textId="77777777"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inženýrsko-geologický průzkum, v předpokládaném rozsahu min. 2 sondy;</w:t>
      </w:r>
    </w:p>
    <w:p w14:paraId="6C58D282" w14:textId="77777777"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hydrogeologický průzkum;</w:t>
      </w:r>
    </w:p>
    <w:p w14:paraId="2690A86F" w14:textId="77777777"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pedologický a radonový průzkum;</w:t>
      </w:r>
    </w:p>
    <w:p w14:paraId="169A70AF" w14:textId="77777777"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vlastní fotodokumentace;</w:t>
      </w:r>
    </w:p>
    <w:p w14:paraId="3DE1B28E" w14:textId="77777777"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pasportizace okolních staveb – tvorba (zejména opěrné zídky) popř. ověření souladu archiválií s aktuální podobou staveb;</w:t>
      </w:r>
    </w:p>
    <w:p w14:paraId="168BC848" w14:textId="0E303392"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pasporty demoličních prací;</w:t>
      </w:r>
      <w:r w:rsidR="00F76136">
        <w:rPr>
          <w:rFonts w:ascii="Times New Roman" w:hAnsi="Times New Roman" w:cs="Times New Roman"/>
        </w:rPr>
        <w:t>2</w:t>
      </w:r>
    </w:p>
    <w:p w14:paraId="0B8F2BB4" w14:textId="24435E21" w:rsidR="000F1BD7" w:rsidRPr="00C177AD" w:rsidRDefault="000F1BD7" w:rsidP="005514CF">
      <w:pPr>
        <w:pStyle w:val="Odstavecseseznamem"/>
        <w:numPr>
          <w:ilvl w:val="1"/>
          <w:numId w:val="9"/>
        </w:numPr>
        <w:spacing w:after="0" w:line="240" w:lineRule="auto"/>
        <w:ind w:left="709"/>
        <w:jc w:val="both"/>
        <w:rPr>
          <w:rFonts w:ascii="Times New Roman" w:hAnsi="Times New Roman" w:cs="Times New Roman"/>
        </w:rPr>
      </w:pPr>
      <w:r w:rsidRPr="00C177AD">
        <w:rPr>
          <w:rFonts w:ascii="Times New Roman" w:hAnsi="Times New Roman" w:cs="Times New Roman"/>
        </w:rPr>
        <w:t>příp. dodatečné archivní materiály a rešerše.</w:t>
      </w:r>
    </w:p>
    <w:p w14:paraId="477EED8E" w14:textId="77777777" w:rsidR="00FE48EE" w:rsidRPr="00336832" w:rsidRDefault="00FE48EE" w:rsidP="00FE48EE">
      <w:pPr>
        <w:pStyle w:val="Odstavecseseznamem"/>
        <w:spacing w:after="0" w:line="240" w:lineRule="auto"/>
        <w:ind w:left="709"/>
        <w:jc w:val="both"/>
        <w:rPr>
          <w:rFonts w:ascii="Times New Roman" w:hAnsi="Times New Roman" w:cs="Times New Roman"/>
          <w:highlight w:val="red"/>
        </w:rPr>
      </w:pPr>
    </w:p>
    <w:p w14:paraId="0E8C5F0D" w14:textId="1C5E21DC" w:rsidR="000F1BD7" w:rsidRPr="001E6E7A" w:rsidRDefault="000F1BD7" w:rsidP="00FE48EE">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 xml:space="preserve">Související obstarávací činnost v rámci </w:t>
      </w:r>
      <w:r w:rsidR="00F604BF">
        <w:rPr>
          <w:rFonts w:ascii="Times New Roman" w:hAnsi="Times New Roman" w:cs="Times New Roman"/>
          <w:u w:val="single"/>
        </w:rPr>
        <w:t>V</w:t>
      </w:r>
      <w:r w:rsidRPr="001E6E7A">
        <w:rPr>
          <w:rFonts w:ascii="Times New Roman" w:hAnsi="Times New Roman" w:cs="Times New Roman"/>
          <w:u w:val="single"/>
        </w:rPr>
        <w:t>ýkonové fáze bude zahrnovat:</w:t>
      </w:r>
    </w:p>
    <w:p w14:paraId="3A273437" w14:textId="536D060D" w:rsidR="000F1BD7" w:rsidRPr="001E6E7A" w:rsidRDefault="000F1BD7" w:rsidP="005514CF">
      <w:pPr>
        <w:pStyle w:val="Odstavecseseznamem"/>
        <w:numPr>
          <w:ilvl w:val="1"/>
          <w:numId w:val="9"/>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vyřízení žádosti o </w:t>
      </w:r>
      <w:r w:rsidR="006A2686">
        <w:rPr>
          <w:rFonts w:ascii="Times New Roman" w:hAnsi="Times New Roman" w:cs="Times New Roman"/>
        </w:rPr>
        <w:t>předběžnou</w:t>
      </w:r>
      <w:r w:rsidRPr="001E6E7A">
        <w:rPr>
          <w:rFonts w:ascii="Times New Roman" w:hAnsi="Times New Roman" w:cs="Times New Roman"/>
        </w:rPr>
        <w:t xml:space="preserve"> informaci (podmínky pro využívání území, </w:t>
      </w:r>
      <w:r w:rsidR="006A2686">
        <w:rPr>
          <w:rFonts w:ascii="Times New Roman" w:hAnsi="Times New Roman" w:cs="Times New Roman"/>
        </w:rPr>
        <w:t>o nezbytnosti povolení záměru a jeho kolaudace, o tom, podle jakých hledisek bude posuzovat žádost o vydání rozhodnutí o povolení záměru a za jakých předpokladů lze žádosti vyhovět</w:t>
      </w:r>
      <w:r w:rsidR="00724E41">
        <w:rPr>
          <w:rFonts w:ascii="Times New Roman" w:hAnsi="Times New Roman" w:cs="Times New Roman"/>
        </w:rPr>
        <w:t xml:space="preserve">, o dotčených orgánech </w:t>
      </w:r>
      <w:r w:rsidRPr="001E6E7A">
        <w:rPr>
          <w:rFonts w:ascii="Times New Roman" w:hAnsi="Times New Roman" w:cs="Times New Roman"/>
        </w:rPr>
        <w:t>dle §</w:t>
      </w:r>
      <w:r w:rsidR="00724E41">
        <w:rPr>
          <w:rFonts w:ascii="Times New Roman" w:hAnsi="Times New Roman" w:cs="Times New Roman"/>
        </w:rPr>
        <w:t xml:space="preserve"> </w:t>
      </w:r>
      <w:r w:rsidRPr="001E6E7A">
        <w:rPr>
          <w:rFonts w:ascii="Times New Roman" w:hAnsi="Times New Roman" w:cs="Times New Roman"/>
        </w:rPr>
        <w:t>1</w:t>
      </w:r>
      <w:r w:rsidR="00724E41">
        <w:rPr>
          <w:rFonts w:ascii="Times New Roman" w:hAnsi="Times New Roman" w:cs="Times New Roman"/>
        </w:rPr>
        <w:t>74</w:t>
      </w:r>
      <w:r w:rsidRPr="001E6E7A">
        <w:rPr>
          <w:rFonts w:ascii="Times New Roman" w:hAnsi="Times New Roman" w:cs="Times New Roman"/>
        </w:rPr>
        <w:t xml:space="preserve"> </w:t>
      </w:r>
      <w:r w:rsidR="00D36312" w:rsidRPr="001E6E7A">
        <w:rPr>
          <w:rFonts w:ascii="Times New Roman" w:hAnsi="Times New Roman" w:cs="Times New Roman"/>
        </w:rPr>
        <w:t xml:space="preserve">zákona č. </w:t>
      </w:r>
      <w:r w:rsidR="00724E41">
        <w:rPr>
          <w:rFonts w:ascii="Times New Roman" w:hAnsi="Times New Roman" w:cs="Times New Roman"/>
        </w:rPr>
        <w:t>2</w:t>
      </w:r>
      <w:r w:rsidR="00D36312" w:rsidRPr="001E6E7A">
        <w:rPr>
          <w:rFonts w:ascii="Times New Roman" w:hAnsi="Times New Roman" w:cs="Times New Roman"/>
        </w:rPr>
        <w:t>83/20</w:t>
      </w:r>
      <w:r w:rsidR="00724E41">
        <w:rPr>
          <w:rFonts w:ascii="Times New Roman" w:hAnsi="Times New Roman" w:cs="Times New Roman"/>
        </w:rPr>
        <w:t>21</w:t>
      </w:r>
      <w:r w:rsidR="00D36312" w:rsidRPr="001E6E7A">
        <w:rPr>
          <w:rFonts w:ascii="Times New Roman" w:hAnsi="Times New Roman" w:cs="Times New Roman"/>
        </w:rPr>
        <w:t xml:space="preserve"> Sb., stavební zákon, ve znění pozdějších předpisů</w:t>
      </w:r>
      <w:r w:rsidR="00FE48EE" w:rsidRPr="001E6E7A">
        <w:rPr>
          <w:rFonts w:ascii="Times New Roman" w:hAnsi="Times New Roman" w:cs="Times New Roman"/>
        </w:rPr>
        <w:t xml:space="preserve"> (dále jen </w:t>
      </w:r>
      <w:r w:rsidR="00FE48EE" w:rsidRPr="00742E06">
        <w:rPr>
          <w:rFonts w:ascii="Times New Roman" w:hAnsi="Times New Roman" w:cs="Times New Roman"/>
          <w:i/>
          <w:iCs/>
        </w:rPr>
        <w:t>„</w:t>
      </w:r>
      <w:r w:rsidR="00FE48EE" w:rsidRPr="00742E06">
        <w:rPr>
          <w:rFonts w:ascii="Times New Roman" w:hAnsi="Times New Roman" w:cs="Times New Roman"/>
          <w:b/>
          <w:bCs/>
          <w:i/>
          <w:iCs/>
        </w:rPr>
        <w:t>Stavební zákon</w:t>
      </w:r>
      <w:r w:rsidR="00FE48EE" w:rsidRPr="00742E06">
        <w:rPr>
          <w:rFonts w:ascii="Times New Roman" w:hAnsi="Times New Roman" w:cs="Times New Roman"/>
          <w:i/>
          <w:iCs/>
        </w:rPr>
        <w:t>“</w:t>
      </w:r>
      <w:r w:rsidR="00FE48EE" w:rsidRPr="001E6E7A">
        <w:rPr>
          <w:rFonts w:ascii="Times New Roman" w:hAnsi="Times New Roman" w:cs="Times New Roman"/>
        </w:rPr>
        <w:t>)</w:t>
      </w:r>
      <w:r w:rsidRPr="001E6E7A">
        <w:rPr>
          <w:rFonts w:ascii="Times New Roman" w:hAnsi="Times New Roman" w:cs="Times New Roman"/>
        </w:rPr>
        <w:t xml:space="preserve"> a </w:t>
      </w:r>
      <w:r w:rsidR="00392F5E">
        <w:rPr>
          <w:rFonts w:ascii="Times New Roman" w:hAnsi="Times New Roman" w:cs="Times New Roman"/>
        </w:rPr>
        <w:t>aktuálních prováděcích právních předpisů)</w:t>
      </w:r>
      <w:r w:rsidRPr="001E6E7A">
        <w:rPr>
          <w:rFonts w:ascii="Times New Roman" w:hAnsi="Times New Roman" w:cs="Times New Roman"/>
        </w:rPr>
        <w:t>;</w:t>
      </w:r>
    </w:p>
    <w:p w14:paraId="48FEDBDA" w14:textId="72907ED1" w:rsidR="00336832" w:rsidRPr="001E6E7A" w:rsidRDefault="000F1BD7" w:rsidP="005514CF">
      <w:pPr>
        <w:pStyle w:val="Odstavecseseznamem"/>
        <w:numPr>
          <w:ilvl w:val="1"/>
          <w:numId w:val="9"/>
        </w:numPr>
        <w:spacing w:after="0" w:line="240" w:lineRule="auto"/>
        <w:ind w:left="709"/>
        <w:jc w:val="both"/>
        <w:rPr>
          <w:rFonts w:ascii="Times New Roman" w:hAnsi="Times New Roman" w:cs="Times New Roman"/>
        </w:rPr>
      </w:pPr>
      <w:r w:rsidRPr="001E6E7A">
        <w:rPr>
          <w:rFonts w:ascii="Times New Roman" w:hAnsi="Times New Roman" w:cs="Times New Roman"/>
        </w:rPr>
        <w:t>zjištění kapacitních možností a nároků na technickou a dopravní infrastrukturu (energie, voda, kanalizace, dopravní síť apod.).</w:t>
      </w:r>
    </w:p>
    <w:p w14:paraId="2C5E1342" w14:textId="77777777" w:rsidR="004D091E" w:rsidRPr="001E6E7A" w:rsidRDefault="004D091E" w:rsidP="004D091E">
      <w:pPr>
        <w:spacing w:after="0" w:line="240" w:lineRule="auto"/>
        <w:ind w:left="349"/>
        <w:jc w:val="both"/>
        <w:rPr>
          <w:rFonts w:ascii="Times New Roman" w:hAnsi="Times New Roman" w:cs="Times New Roman"/>
        </w:rPr>
      </w:pPr>
    </w:p>
    <w:p w14:paraId="321C21A7" w14:textId="4399EEDC" w:rsidR="000F1BD7" w:rsidRPr="001E6E7A" w:rsidRDefault="000F1BD7" w:rsidP="004D091E">
      <w:pPr>
        <w:pStyle w:val="Odstavecseseznamem"/>
        <w:numPr>
          <w:ilvl w:val="1"/>
          <w:numId w:val="2"/>
        </w:numPr>
        <w:spacing w:after="0" w:line="240" w:lineRule="auto"/>
        <w:jc w:val="both"/>
        <w:rPr>
          <w:rFonts w:ascii="Times New Roman" w:hAnsi="Times New Roman" w:cs="Times New Roman"/>
        </w:rPr>
      </w:pPr>
      <w:r w:rsidRPr="001E6E7A">
        <w:rPr>
          <w:rFonts w:ascii="Times New Roman" w:hAnsi="Times New Roman" w:cs="Times New Roman"/>
          <w:b/>
          <w:bCs/>
        </w:rPr>
        <w:t>Fáze druhá: Dopracování soutěžního návrhu</w:t>
      </w:r>
      <w:r w:rsidR="004D091E" w:rsidRPr="001E6E7A">
        <w:rPr>
          <w:rFonts w:ascii="Times New Roman" w:hAnsi="Times New Roman" w:cs="Times New Roman"/>
          <w:b/>
          <w:bCs/>
        </w:rPr>
        <w:t xml:space="preserve"> (dále jen „</w:t>
      </w:r>
      <w:r w:rsidR="004D091E" w:rsidRPr="001E6E7A">
        <w:rPr>
          <w:rFonts w:ascii="Times New Roman" w:hAnsi="Times New Roman" w:cs="Times New Roman"/>
          <w:b/>
          <w:bCs/>
          <w:i/>
          <w:iCs/>
        </w:rPr>
        <w:t>FS 2</w:t>
      </w:r>
      <w:r w:rsidR="004D091E" w:rsidRPr="001E6E7A">
        <w:rPr>
          <w:rFonts w:ascii="Times New Roman" w:hAnsi="Times New Roman" w:cs="Times New Roman"/>
          <w:b/>
          <w:bCs/>
        </w:rPr>
        <w:t>“)</w:t>
      </w:r>
    </w:p>
    <w:p w14:paraId="7C43D855" w14:textId="77777777" w:rsidR="000F1BD7" w:rsidRPr="001E6E7A" w:rsidRDefault="000F1BD7" w:rsidP="00FE48EE">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 xml:space="preserve">Fáze bude obsahovat především tuto činnost: </w:t>
      </w:r>
    </w:p>
    <w:p w14:paraId="51CF3ED2" w14:textId="757F5D5C"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prověření a analýza přípravy projektu (</w:t>
      </w:r>
      <w:r w:rsidR="00FE48EE" w:rsidRPr="001E6E7A">
        <w:rPr>
          <w:rFonts w:ascii="Times New Roman" w:hAnsi="Times New Roman" w:cs="Times New Roman"/>
        </w:rPr>
        <w:t xml:space="preserve">FS </w:t>
      </w:r>
      <w:r w:rsidRPr="001E6E7A">
        <w:rPr>
          <w:rFonts w:ascii="Times New Roman" w:hAnsi="Times New Roman" w:cs="Times New Roman"/>
        </w:rPr>
        <w:t>1) a projekčních podkladů;</w:t>
      </w:r>
    </w:p>
    <w:p w14:paraId="16A9E791" w14:textId="7B1761FA"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upřesnění cílových představ </w:t>
      </w:r>
      <w:r w:rsidR="00FE48EE" w:rsidRPr="001E6E7A">
        <w:rPr>
          <w:rFonts w:ascii="Times New Roman" w:hAnsi="Times New Roman" w:cs="Times New Roman"/>
        </w:rPr>
        <w:t>K</w:t>
      </w:r>
      <w:r w:rsidRPr="001E6E7A">
        <w:rPr>
          <w:rFonts w:ascii="Times New Roman" w:hAnsi="Times New Roman" w:cs="Times New Roman"/>
        </w:rPr>
        <w:t>lienta, zpracování variant řešení a jejich vyhodnocení;</w:t>
      </w:r>
    </w:p>
    <w:p w14:paraId="0F256106" w14:textId="15A078E9"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zpracování dokumentace návrhu </w:t>
      </w:r>
      <w:r w:rsidR="00E432C8" w:rsidRPr="001E6E7A">
        <w:rPr>
          <w:rFonts w:ascii="Times New Roman" w:hAnsi="Times New Roman" w:cs="Times New Roman"/>
        </w:rPr>
        <w:t>S</w:t>
      </w:r>
      <w:r w:rsidRPr="001E6E7A">
        <w:rPr>
          <w:rFonts w:ascii="Times New Roman" w:hAnsi="Times New Roman" w:cs="Times New Roman"/>
        </w:rPr>
        <w:t>tavby (v rozsahu minimálně: průvodní zpráva, situační výkres, půdorysy, řezy, pohledy, vizualizace);</w:t>
      </w:r>
    </w:p>
    <w:p w14:paraId="2807D143" w14:textId="2537FDC3"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profesionální vizualizace v počtu min. 6 ks perspektiv (2 </w:t>
      </w:r>
      <w:r w:rsidR="00A707E2" w:rsidRPr="001E6E7A">
        <w:rPr>
          <w:rFonts w:ascii="Times New Roman" w:hAnsi="Times New Roman" w:cs="Times New Roman"/>
        </w:rPr>
        <w:t>exteriérové – zákresové</w:t>
      </w:r>
      <w:r w:rsidRPr="001E6E7A">
        <w:rPr>
          <w:rFonts w:ascii="Times New Roman" w:hAnsi="Times New Roman" w:cs="Times New Roman"/>
        </w:rPr>
        <w:t>, 4 interiérové);</w:t>
      </w:r>
    </w:p>
    <w:p w14:paraId="4EF3C604" w14:textId="7777777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určení základního materiálového řešení;</w:t>
      </w:r>
    </w:p>
    <w:p w14:paraId="790056A6" w14:textId="0D01A88E"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koncept dopravního řešení, odpadového hospodářství a zásobování oblasti včetně projednání s</w:t>
      </w:r>
      <w:r w:rsidR="00FE48EE" w:rsidRPr="001E6E7A">
        <w:rPr>
          <w:rFonts w:ascii="Times New Roman" w:hAnsi="Times New Roman" w:cs="Times New Roman"/>
        </w:rPr>
        <w:t> </w:t>
      </w:r>
      <w:r w:rsidRPr="001E6E7A">
        <w:rPr>
          <w:rFonts w:ascii="Times New Roman" w:hAnsi="Times New Roman" w:cs="Times New Roman"/>
        </w:rPr>
        <w:t>dotčenými subjekty a orgán</w:t>
      </w:r>
      <w:r w:rsidR="00FE48EE" w:rsidRPr="001E6E7A">
        <w:rPr>
          <w:rFonts w:ascii="Times New Roman" w:hAnsi="Times New Roman" w:cs="Times New Roman"/>
        </w:rPr>
        <w:t>y veřejné</w:t>
      </w:r>
      <w:r w:rsidRPr="001E6E7A">
        <w:rPr>
          <w:rFonts w:ascii="Times New Roman" w:hAnsi="Times New Roman" w:cs="Times New Roman"/>
        </w:rPr>
        <w:t xml:space="preserve"> správy;</w:t>
      </w:r>
    </w:p>
    <w:p w14:paraId="1D091E49" w14:textId="7777777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integraci „modrozelené koncepce“, tj. uchovávání dešťové vody v krajině;</w:t>
      </w:r>
    </w:p>
    <w:p w14:paraId="01DB934A" w14:textId="13ABF49B"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varianty energetické koncepce objektu včetně stanovení provozních a budoucích investičních nákladů související s nutnou výměnou technologií rozpočítaných do 20 let provozu</w:t>
      </w:r>
      <w:r w:rsidR="00FE48EE" w:rsidRPr="001E6E7A">
        <w:rPr>
          <w:rFonts w:ascii="Times New Roman" w:hAnsi="Times New Roman" w:cs="Times New Roman"/>
        </w:rPr>
        <w:t>;</w:t>
      </w:r>
    </w:p>
    <w:p w14:paraId="5FAE3D45" w14:textId="43312BC3"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zásady řešení energeticky úsporného návrhu </w:t>
      </w:r>
      <w:r w:rsidR="00E432C8" w:rsidRPr="001E6E7A">
        <w:rPr>
          <w:rFonts w:ascii="Times New Roman" w:hAnsi="Times New Roman" w:cs="Times New Roman"/>
        </w:rPr>
        <w:t>S</w:t>
      </w:r>
      <w:r w:rsidRPr="001E6E7A">
        <w:rPr>
          <w:rFonts w:ascii="Times New Roman" w:hAnsi="Times New Roman" w:cs="Times New Roman"/>
        </w:rPr>
        <w:t xml:space="preserve">tavby v návaznosti na </w:t>
      </w:r>
      <w:r w:rsidR="00D72FFF">
        <w:rPr>
          <w:rFonts w:ascii="Times New Roman" w:hAnsi="Times New Roman" w:cs="Times New Roman"/>
        </w:rPr>
        <w:t xml:space="preserve">potenciální </w:t>
      </w:r>
      <w:r w:rsidRPr="001E6E7A">
        <w:rPr>
          <w:rFonts w:ascii="Times New Roman" w:hAnsi="Times New Roman" w:cs="Times New Roman"/>
        </w:rPr>
        <w:t>dotační tituly</w:t>
      </w:r>
      <w:r w:rsidR="00D72FFF">
        <w:rPr>
          <w:rFonts w:ascii="Times New Roman" w:hAnsi="Times New Roman" w:cs="Times New Roman"/>
        </w:rPr>
        <w:t>;</w:t>
      </w:r>
    </w:p>
    <w:p w14:paraId="3A717389" w14:textId="7777777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stanovení kapacity;</w:t>
      </w:r>
    </w:p>
    <w:p w14:paraId="2D6A15BA" w14:textId="7777777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zapojení speciálních profesí (např. statika, technologie budov, informační technologie, energetika, zeleň) včetně jejich koordinace;</w:t>
      </w:r>
    </w:p>
    <w:p w14:paraId="59D05AEF" w14:textId="2061539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návrh způsobu provedení přeložek veškerých sítí dotčených </w:t>
      </w:r>
      <w:r w:rsidR="00E432C8" w:rsidRPr="001E6E7A">
        <w:rPr>
          <w:rFonts w:ascii="Times New Roman" w:hAnsi="Times New Roman" w:cs="Times New Roman"/>
        </w:rPr>
        <w:t>S</w:t>
      </w:r>
      <w:r w:rsidRPr="001E6E7A">
        <w:rPr>
          <w:rFonts w:ascii="Times New Roman" w:hAnsi="Times New Roman" w:cs="Times New Roman"/>
        </w:rPr>
        <w:t>tavbou;</w:t>
      </w:r>
    </w:p>
    <w:p w14:paraId="293D5EEA" w14:textId="33E566AF"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komplexní rozpočet </w:t>
      </w:r>
      <w:r w:rsidR="00E432C8" w:rsidRPr="001E6E7A">
        <w:rPr>
          <w:rFonts w:ascii="Times New Roman" w:hAnsi="Times New Roman" w:cs="Times New Roman"/>
        </w:rPr>
        <w:t>S</w:t>
      </w:r>
      <w:r w:rsidRPr="001E6E7A">
        <w:rPr>
          <w:rFonts w:ascii="Times New Roman" w:hAnsi="Times New Roman" w:cs="Times New Roman"/>
        </w:rPr>
        <w:t xml:space="preserve">tavby připravený na základě studie </w:t>
      </w:r>
      <w:r w:rsidR="00E432C8" w:rsidRPr="001E6E7A">
        <w:rPr>
          <w:rFonts w:ascii="Times New Roman" w:hAnsi="Times New Roman" w:cs="Times New Roman"/>
        </w:rPr>
        <w:t>S</w:t>
      </w:r>
      <w:r w:rsidRPr="001E6E7A">
        <w:rPr>
          <w:rFonts w:ascii="Times New Roman" w:hAnsi="Times New Roman" w:cs="Times New Roman"/>
        </w:rPr>
        <w:t xml:space="preserve">tavby, odhad provozních nákladů </w:t>
      </w:r>
      <w:r w:rsidR="00E432C8" w:rsidRPr="001E6E7A">
        <w:rPr>
          <w:rFonts w:ascii="Times New Roman" w:hAnsi="Times New Roman" w:cs="Times New Roman"/>
        </w:rPr>
        <w:t>S</w:t>
      </w:r>
      <w:r w:rsidRPr="001E6E7A">
        <w:rPr>
          <w:rFonts w:ascii="Times New Roman" w:hAnsi="Times New Roman" w:cs="Times New Roman"/>
        </w:rPr>
        <w:t>tavby;</w:t>
      </w:r>
    </w:p>
    <w:p w14:paraId="326EF38D" w14:textId="7777777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odborné studie a rozbory (denní osvětlení, akustické studie, likvidace odpadů);</w:t>
      </w:r>
    </w:p>
    <w:p w14:paraId="65823911" w14:textId="3EA2EFF9"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lastRenderedPageBreak/>
        <w:t>Dokumentace bude předána v tištěné podobě (</w:t>
      </w:r>
      <w:r w:rsidR="00CB3001">
        <w:rPr>
          <w:rFonts w:ascii="Times New Roman" w:hAnsi="Times New Roman" w:cs="Times New Roman"/>
        </w:rPr>
        <w:t>4</w:t>
      </w:r>
      <w:r w:rsidRPr="001E6E7A">
        <w:rPr>
          <w:rFonts w:ascii="Times New Roman" w:hAnsi="Times New Roman" w:cs="Times New Roman"/>
        </w:rPr>
        <w:t xml:space="preserve"> paré) a elektronické vyhotovení v</w:t>
      </w:r>
      <w:r w:rsidR="004E4B0B" w:rsidRPr="001E6E7A">
        <w:rPr>
          <w:rFonts w:ascii="Times New Roman" w:hAnsi="Times New Roman" w:cs="Times New Roman"/>
        </w:rPr>
        <w:t xml:space="preserve"> </w:t>
      </w:r>
      <w:r w:rsidRPr="001E6E7A">
        <w:rPr>
          <w:rFonts w:ascii="Times New Roman" w:hAnsi="Times New Roman" w:cs="Times New Roman"/>
        </w:rPr>
        <w:t>pdf</w:t>
      </w:r>
      <w:r w:rsidR="00FE48EE" w:rsidRPr="001E6E7A">
        <w:rPr>
          <w:rFonts w:ascii="Times New Roman" w:hAnsi="Times New Roman" w:cs="Times New Roman"/>
        </w:rPr>
        <w:t xml:space="preserve"> verzi</w:t>
      </w:r>
      <w:r w:rsidRPr="001E6E7A">
        <w:rPr>
          <w:rFonts w:ascii="Times New Roman" w:hAnsi="Times New Roman" w:cs="Times New Roman"/>
        </w:rPr>
        <w:t xml:space="preserve"> a</w:t>
      </w:r>
      <w:r w:rsidR="00FE48EE" w:rsidRPr="001E6E7A">
        <w:rPr>
          <w:rFonts w:ascii="Times New Roman" w:hAnsi="Times New Roman" w:cs="Times New Roman"/>
        </w:rPr>
        <w:t> </w:t>
      </w:r>
      <w:r w:rsidRPr="001E6E7A">
        <w:rPr>
          <w:rFonts w:ascii="Times New Roman" w:hAnsi="Times New Roman" w:cs="Times New Roman"/>
        </w:rPr>
        <w:t>otevřeném nativním formátu.</w:t>
      </w:r>
    </w:p>
    <w:p w14:paraId="4FD44101" w14:textId="349A2CB1" w:rsidR="000F1BD7" w:rsidRPr="001E6E7A" w:rsidRDefault="000F1BD7" w:rsidP="00FE48EE">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 xml:space="preserve">Související obstarávací činnost v rámci </w:t>
      </w:r>
      <w:r w:rsidR="00F604BF">
        <w:rPr>
          <w:rFonts w:ascii="Times New Roman" w:hAnsi="Times New Roman" w:cs="Times New Roman"/>
          <w:u w:val="single"/>
        </w:rPr>
        <w:t>V</w:t>
      </w:r>
      <w:r w:rsidRPr="001E6E7A">
        <w:rPr>
          <w:rFonts w:ascii="Times New Roman" w:hAnsi="Times New Roman" w:cs="Times New Roman"/>
          <w:u w:val="single"/>
        </w:rPr>
        <w:t>ýkonové fáze bude zahrnovat:</w:t>
      </w:r>
    </w:p>
    <w:p w14:paraId="1CCE988F" w14:textId="6EB6E3D7" w:rsidR="000F1BD7" w:rsidRPr="001E6E7A" w:rsidRDefault="000F1BD7" w:rsidP="005514CF">
      <w:pPr>
        <w:pStyle w:val="Odstavecseseznamem"/>
        <w:numPr>
          <w:ilvl w:val="1"/>
          <w:numId w:val="10"/>
        </w:numPr>
        <w:spacing w:after="0" w:line="240" w:lineRule="auto"/>
        <w:ind w:left="709"/>
        <w:jc w:val="both"/>
        <w:rPr>
          <w:rFonts w:ascii="Times New Roman" w:hAnsi="Times New Roman" w:cs="Times New Roman"/>
        </w:rPr>
      </w:pPr>
      <w:r w:rsidRPr="001E6E7A">
        <w:rPr>
          <w:rFonts w:ascii="Times New Roman" w:hAnsi="Times New Roman" w:cs="Times New Roman"/>
        </w:rPr>
        <w:t xml:space="preserve">projednání s dotčenými subjekty a orgány </w:t>
      </w:r>
      <w:r w:rsidR="00FE48EE" w:rsidRPr="001E6E7A">
        <w:rPr>
          <w:rFonts w:ascii="Times New Roman" w:hAnsi="Times New Roman" w:cs="Times New Roman"/>
        </w:rPr>
        <w:t>veřejné</w:t>
      </w:r>
      <w:r w:rsidRPr="001E6E7A">
        <w:rPr>
          <w:rFonts w:ascii="Times New Roman" w:hAnsi="Times New Roman" w:cs="Times New Roman"/>
        </w:rPr>
        <w:t xml:space="preserve"> správy včetně získání předběžných stanovisek</w:t>
      </w:r>
      <w:r w:rsidR="00FE48EE" w:rsidRPr="001E6E7A">
        <w:rPr>
          <w:rFonts w:ascii="Times New Roman" w:hAnsi="Times New Roman" w:cs="Times New Roman"/>
        </w:rPr>
        <w:t>.</w:t>
      </w:r>
    </w:p>
    <w:p w14:paraId="3CBF6D95" w14:textId="77777777" w:rsidR="000F1BD7" w:rsidRPr="001E6E7A" w:rsidRDefault="000F1BD7" w:rsidP="000F1BD7">
      <w:pPr>
        <w:pStyle w:val="Odstavecseseznamem"/>
        <w:spacing w:after="0" w:line="240" w:lineRule="auto"/>
        <w:ind w:left="360"/>
        <w:jc w:val="both"/>
        <w:rPr>
          <w:rFonts w:ascii="Times New Roman" w:hAnsi="Times New Roman" w:cs="Times New Roman"/>
        </w:rPr>
      </w:pPr>
    </w:p>
    <w:p w14:paraId="16DBB97C" w14:textId="62F22DCC" w:rsidR="000F1BD7" w:rsidRPr="001E6E7A" w:rsidRDefault="000F1BD7" w:rsidP="009546C1">
      <w:pPr>
        <w:pStyle w:val="Odstavecseseznamem"/>
        <w:numPr>
          <w:ilvl w:val="1"/>
          <w:numId w:val="2"/>
        </w:numPr>
        <w:spacing w:line="240" w:lineRule="auto"/>
        <w:ind w:left="788" w:hanging="431"/>
        <w:rPr>
          <w:rFonts w:ascii="Times New Roman" w:hAnsi="Times New Roman" w:cs="Times New Roman"/>
        </w:rPr>
      </w:pPr>
      <w:r w:rsidRPr="001E6E7A">
        <w:rPr>
          <w:rFonts w:ascii="Times New Roman" w:hAnsi="Times New Roman" w:cs="Times New Roman"/>
          <w:b/>
          <w:bCs/>
        </w:rPr>
        <w:t xml:space="preserve">Fáze třetí a čtvrtá: Dokumentace pro  povolení </w:t>
      </w:r>
      <w:r w:rsidR="00B20E31">
        <w:rPr>
          <w:rFonts w:ascii="Times New Roman" w:hAnsi="Times New Roman" w:cs="Times New Roman"/>
          <w:b/>
          <w:bCs/>
        </w:rPr>
        <w:t xml:space="preserve">záměru </w:t>
      </w:r>
      <w:r w:rsidR="004D091E" w:rsidRPr="001E6E7A">
        <w:rPr>
          <w:rFonts w:ascii="Times New Roman" w:hAnsi="Times New Roman" w:cs="Times New Roman"/>
          <w:b/>
          <w:bCs/>
        </w:rPr>
        <w:t>(dále jen „</w:t>
      </w:r>
      <w:r w:rsidR="004D091E" w:rsidRPr="001E6E7A">
        <w:rPr>
          <w:rFonts w:ascii="Times New Roman" w:hAnsi="Times New Roman" w:cs="Times New Roman"/>
          <w:b/>
          <w:bCs/>
          <w:i/>
          <w:iCs/>
        </w:rPr>
        <w:t>FS 3+4</w:t>
      </w:r>
      <w:r w:rsidR="004D091E" w:rsidRPr="001E6E7A">
        <w:rPr>
          <w:rFonts w:ascii="Times New Roman" w:hAnsi="Times New Roman" w:cs="Times New Roman"/>
          <w:b/>
          <w:bCs/>
        </w:rPr>
        <w:t>“)</w:t>
      </w:r>
    </w:p>
    <w:p w14:paraId="0667810C" w14:textId="7D33E76A"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geodetické zaměření řešeného území (polohopis, výškopis) včetně zaměření všech inženýrských sítí</w:t>
      </w:r>
      <w:r w:rsidR="00FE48EE" w:rsidRPr="001E6E7A">
        <w:rPr>
          <w:rFonts w:ascii="Times New Roman" w:hAnsi="Times New Roman" w:cs="Times New Roman"/>
        </w:rPr>
        <w:t>;</w:t>
      </w:r>
    </w:p>
    <w:p w14:paraId="4BCE6946" w14:textId="7FD3DF05"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 xml:space="preserve">výsledky veškerých nezbytně nutných průzkumných prací – radonový průzkum, </w:t>
      </w:r>
      <w:r w:rsidR="00322349" w:rsidRPr="001E6E7A">
        <w:rPr>
          <w:rFonts w:ascii="Times New Roman" w:hAnsi="Times New Roman" w:cs="Times New Roman"/>
        </w:rPr>
        <w:t>inženýrsko – geologický</w:t>
      </w:r>
      <w:r w:rsidRPr="001E6E7A">
        <w:rPr>
          <w:rFonts w:ascii="Times New Roman" w:hAnsi="Times New Roman" w:cs="Times New Roman"/>
        </w:rPr>
        <w:t xml:space="preserve"> průzkum, geologický a hydrogeologický průzkum, dendrologický průzkum aj.</w:t>
      </w:r>
      <w:r w:rsidR="00FE48EE" w:rsidRPr="001E6E7A">
        <w:rPr>
          <w:rFonts w:ascii="Times New Roman" w:hAnsi="Times New Roman" w:cs="Times New Roman"/>
        </w:rPr>
        <w:t xml:space="preserve">, </w:t>
      </w:r>
      <w:r w:rsidRPr="001E6E7A">
        <w:rPr>
          <w:rFonts w:ascii="Times New Roman" w:hAnsi="Times New Roman" w:cs="Times New Roman"/>
        </w:rPr>
        <w:t>včetně zapracování výsledků průzkumů</w:t>
      </w:r>
      <w:r w:rsidR="00425E18">
        <w:rPr>
          <w:rFonts w:ascii="Times New Roman" w:hAnsi="Times New Roman" w:cs="Times New Roman"/>
        </w:rPr>
        <w:t xml:space="preserve"> do</w:t>
      </w:r>
      <w:r w:rsidRPr="001E6E7A">
        <w:rPr>
          <w:rFonts w:ascii="Times New Roman" w:hAnsi="Times New Roman" w:cs="Times New Roman"/>
        </w:rPr>
        <w:t xml:space="preserve"> </w:t>
      </w:r>
      <w:r w:rsidR="004962BE">
        <w:rPr>
          <w:rFonts w:ascii="Times New Roman" w:hAnsi="Times New Roman" w:cs="Times New Roman"/>
        </w:rPr>
        <w:t>DPZ</w:t>
      </w:r>
      <w:r w:rsidR="00FE48EE" w:rsidRPr="001E6E7A">
        <w:rPr>
          <w:rFonts w:ascii="Times New Roman" w:hAnsi="Times New Roman" w:cs="Times New Roman"/>
        </w:rPr>
        <w:t>;</w:t>
      </w:r>
    </w:p>
    <w:p w14:paraId="48A979F2" w14:textId="6C287E86"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doklady o projednání s rozhodujícími orgány a organizacemi ve smyslu Stavebního zákona a</w:t>
      </w:r>
      <w:r w:rsidR="00FE48EE" w:rsidRPr="001E6E7A">
        <w:rPr>
          <w:rFonts w:ascii="Times New Roman" w:hAnsi="Times New Roman" w:cs="Times New Roman"/>
        </w:rPr>
        <w:t> </w:t>
      </w:r>
      <w:r w:rsidRPr="001E6E7A">
        <w:rPr>
          <w:rFonts w:ascii="Times New Roman" w:hAnsi="Times New Roman" w:cs="Times New Roman"/>
        </w:rPr>
        <w:t>dle požadavků Klienta</w:t>
      </w:r>
      <w:r w:rsidR="004E4B0B" w:rsidRPr="001E6E7A">
        <w:rPr>
          <w:rFonts w:ascii="Times New Roman" w:hAnsi="Times New Roman" w:cs="Times New Roman"/>
        </w:rPr>
        <w:t>;</w:t>
      </w:r>
    </w:p>
    <w:p w14:paraId="28B818C0" w14:textId="7E1FC2F1"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 xml:space="preserve">Koncept </w:t>
      </w:r>
      <w:r w:rsidR="004962BE">
        <w:rPr>
          <w:rFonts w:ascii="Times New Roman" w:hAnsi="Times New Roman" w:cs="Times New Roman"/>
        </w:rPr>
        <w:t>DPZ</w:t>
      </w:r>
      <w:r w:rsidRPr="001E6E7A">
        <w:rPr>
          <w:rFonts w:ascii="Times New Roman" w:hAnsi="Times New Roman" w:cs="Times New Roman"/>
        </w:rPr>
        <w:t xml:space="preserve"> bude předán Klient</w:t>
      </w:r>
      <w:r w:rsidR="004E4B0B" w:rsidRPr="001E6E7A">
        <w:rPr>
          <w:rFonts w:ascii="Times New Roman" w:hAnsi="Times New Roman" w:cs="Times New Roman"/>
        </w:rPr>
        <w:t>ovi</w:t>
      </w:r>
      <w:r w:rsidRPr="001E6E7A">
        <w:rPr>
          <w:rFonts w:ascii="Times New Roman" w:hAnsi="Times New Roman" w:cs="Times New Roman"/>
        </w:rPr>
        <w:t xml:space="preserve"> v listinné podobě (</w:t>
      </w:r>
      <w:r w:rsidR="00322349" w:rsidRPr="001E6E7A">
        <w:rPr>
          <w:rFonts w:ascii="Times New Roman" w:hAnsi="Times New Roman" w:cs="Times New Roman"/>
        </w:rPr>
        <w:t>4</w:t>
      </w:r>
      <w:r w:rsidRPr="001E6E7A">
        <w:rPr>
          <w:rFonts w:ascii="Times New Roman" w:hAnsi="Times New Roman" w:cs="Times New Roman"/>
        </w:rPr>
        <w:t xml:space="preserve"> paré).</w:t>
      </w:r>
    </w:p>
    <w:p w14:paraId="76ECE3C9" w14:textId="77777777" w:rsidR="00855732" w:rsidRPr="001E6E7A" w:rsidRDefault="00855732" w:rsidP="004E4B0B">
      <w:pPr>
        <w:pStyle w:val="Odstavecseseznamem"/>
        <w:spacing w:after="0"/>
        <w:jc w:val="both"/>
        <w:rPr>
          <w:rFonts w:ascii="Times New Roman" w:hAnsi="Times New Roman" w:cs="Times New Roman"/>
          <w:u w:val="single"/>
        </w:rPr>
      </w:pPr>
    </w:p>
    <w:p w14:paraId="399A3D71" w14:textId="238688C5" w:rsidR="000F1BD7" w:rsidRPr="001E6E7A" w:rsidRDefault="004962BE" w:rsidP="00855732">
      <w:pPr>
        <w:pStyle w:val="Odstavecseseznamem"/>
        <w:spacing w:after="0"/>
        <w:ind w:left="709"/>
        <w:jc w:val="both"/>
        <w:rPr>
          <w:rFonts w:ascii="Times New Roman" w:hAnsi="Times New Roman" w:cs="Times New Roman"/>
          <w:u w:val="single"/>
        </w:rPr>
      </w:pPr>
      <w:r>
        <w:rPr>
          <w:rFonts w:ascii="Times New Roman" w:hAnsi="Times New Roman" w:cs="Times New Roman"/>
          <w:u w:val="single"/>
        </w:rPr>
        <w:t>DPZ</w:t>
      </w:r>
      <w:r w:rsidR="000F1BD7" w:rsidRPr="001E6E7A">
        <w:rPr>
          <w:rFonts w:ascii="Times New Roman" w:hAnsi="Times New Roman" w:cs="Times New Roman"/>
          <w:u w:val="single"/>
        </w:rPr>
        <w:t xml:space="preserve"> bude předána v elektronické podobě, a to následovně:</w:t>
      </w:r>
    </w:p>
    <w:p w14:paraId="6D33DAA9" w14:textId="7B39B2B9" w:rsidR="000F1BD7" w:rsidRDefault="000F1BD7" w:rsidP="005514CF">
      <w:pPr>
        <w:pStyle w:val="Odstavecseseznamem"/>
        <w:numPr>
          <w:ilvl w:val="0"/>
          <w:numId w:val="15"/>
        </w:numPr>
        <w:spacing w:after="0"/>
        <w:jc w:val="both"/>
        <w:rPr>
          <w:rFonts w:ascii="Times New Roman" w:hAnsi="Times New Roman" w:cs="Times New Roman"/>
        </w:rPr>
      </w:pPr>
      <w:r w:rsidRPr="001E6E7A">
        <w:rPr>
          <w:rFonts w:ascii="Times New Roman" w:hAnsi="Times New Roman" w:cs="Times New Roman"/>
        </w:rPr>
        <w:t xml:space="preserve">1x CD(DVD)-ROM s kompletní </w:t>
      </w:r>
      <w:r w:rsidR="004962BE">
        <w:rPr>
          <w:rFonts w:ascii="Times New Roman" w:hAnsi="Times New Roman" w:cs="Times New Roman"/>
        </w:rPr>
        <w:t>DPZ</w:t>
      </w:r>
      <w:r w:rsidRPr="001E6E7A">
        <w:rPr>
          <w:rFonts w:ascii="Times New Roman" w:hAnsi="Times New Roman" w:cs="Times New Roman"/>
        </w:rPr>
        <w:t xml:space="preserve"> v elektronické podobě, a to textová část ve</w:t>
      </w:r>
      <w:r w:rsidR="004E4B0B" w:rsidRPr="001E6E7A">
        <w:rPr>
          <w:rFonts w:ascii="Times New Roman" w:hAnsi="Times New Roman" w:cs="Times New Roman"/>
        </w:rPr>
        <w:t> </w:t>
      </w:r>
      <w:r w:rsidRPr="001E6E7A">
        <w:rPr>
          <w:rFonts w:ascii="Times New Roman" w:hAnsi="Times New Roman" w:cs="Times New Roman"/>
        </w:rPr>
        <w:t>formátu kompatibilním s programem Microsoft WORD a výkresová část ve formátu kompatibilním s</w:t>
      </w:r>
      <w:r w:rsidR="00425E18">
        <w:rPr>
          <w:rFonts w:ascii="Times New Roman" w:hAnsi="Times New Roman" w:cs="Times New Roman"/>
        </w:rPr>
        <w:t> </w:t>
      </w:r>
      <w:r w:rsidRPr="001E6E7A">
        <w:rPr>
          <w:rFonts w:ascii="Times New Roman" w:hAnsi="Times New Roman" w:cs="Times New Roman"/>
        </w:rPr>
        <w:t>programem AutoCAD 2010 pro čtení a zápis (*.dwg), s programem Adobe Acrobat Reader (*.pdf), příp. po dohodě s Klientem v jiném formátu</w:t>
      </w:r>
      <w:r w:rsidR="004E4B0B" w:rsidRPr="001E6E7A">
        <w:rPr>
          <w:rFonts w:ascii="Times New Roman" w:hAnsi="Times New Roman" w:cs="Times New Roman"/>
        </w:rPr>
        <w:t>;</w:t>
      </w:r>
    </w:p>
    <w:p w14:paraId="6540A396" w14:textId="7A8CDB68" w:rsidR="00AE75FE" w:rsidRPr="001E6E7A" w:rsidRDefault="00AE75FE" w:rsidP="005514CF">
      <w:pPr>
        <w:pStyle w:val="Odstavecseseznamem"/>
        <w:numPr>
          <w:ilvl w:val="0"/>
          <w:numId w:val="15"/>
        </w:numPr>
        <w:spacing w:after="0"/>
        <w:jc w:val="both"/>
        <w:rPr>
          <w:rFonts w:ascii="Times New Roman" w:hAnsi="Times New Roman" w:cs="Times New Roman"/>
        </w:rPr>
      </w:pPr>
      <w:r>
        <w:rPr>
          <w:rFonts w:ascii="Times New Roman" w:hAnsi="Times New Roman" w:cs="Times New Roman"/>
        </w:rPr>
        <w:t>veškerá data umístěná na výše zmíněným CD(DVD) budou Architektem uložena také do CDE. Veškerá data na výše zmíněných CD(DVD) budou obsahově shodná s daty uloženými na CDE, a to v dohodnuté adresářové struktuře, v součinnosti s administrátorem CDE.</w:t>
      </w:r>
      <w:r w:rsidR="00E05B0C">
        <w:rPr>
          <w:rFonts w:ascii="Times New Roman" w:hAnsi="Times New Roman" w:cs="Times New Roman"/>
        </w:rPr>
        <w:t xml:space="preserve"> </w:t>
      </w:r>
      <w:r>
        <w:rPr>
          <w:rFonts w:ascii="Times New Roman" w:hAnsi="Times New Roman" w:cs="Times New Roman"/>
        </w:rPr>
        <w:t>Zřizovatelem, provozovatelem a správcem CDE bude Klient.</w:t>
      </w:r>
    </w:p>
    <w:p w14:paraId="79587196" w14:textId="2917BBDC"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doklady o výsledcích jednání s příslušnými orgány</w:t>
      </w:r>
      <w:r w:rsidR="004E4B0B" w:rsidRPr="001E6E7A">
        <w:rPr>
          <w:rFonts w:ascii="Times New Roman" w:hAnsi="Times New Roman" w:cs="Times New Roman"/>
        </w:rPr>
        <w:t xml:space="preserve"> veřejné správy</w:t>
      </w:r>
      <w:r w:rsidRPr="001E6E7A">
        <w:rPr>
          <w:rFonts w:ascii="Times New Roman" w:hAnsi="Times New Roman" w:cs="Times New Roman"/>
        </w:rPr>
        <w:t xml:space="preserve"> a organizacemi ve smyslu Stavebního zákona a s ostatními účastníky řízení včetně zapracování podmínek z vydaných pravomocných rozhodnutí do </w:t>
      </w:r>
      <w:r w:rsidR="004962BE">
        <w:rPr>
          <w:rFonts w:ascii="Times New Roman" w:hAnsi="Times New Roman" w:cs="Times New Roman"/>
        </w:rPr>
        <w:t>DPZ</w:t>
      </w:r>
      <w:r w:rsidRPr="001E6E7A">
        <w:rPr>
          <w:rFonts w:ascii="Times New Roman" w:hAnsi="Times New Roman" w:cs="Times New Roman"/>
        </w:rPr>
        <w:t xml:space="preserve"> (rozhodnutí o </w:t>
      </w:r>
      <w:r w:rsidR="00322349" w:rsidRPr="001E6E7A">
        <w:rPr>
          <w:rFonts w:ascii="Times New Roman" w:hAnsi="Times New Roman" w:cs="Times New Roman"/>
        </w:rPr>
        <w:t>kácení</w:t>
      </w:r>
      <w:r w:rsidRPr="001E6E7A">
        <w:rPr>
          <w:rFonts w:ascii="Times New Roman" w:hAnsi="Times New Roman" w:cs="Times New Roman"/>
        </w:rPr>
        <w:t xml:space="preserve"> atd.), aby mohlo být vydáno pravomocné </w:t>
      </w:r>
      <w:r w:rsidR="004E4B0B" w:rsidRPr="001E6E7A">
        <w:rPr>
          <w:rFonts w:ascii="Times New Roman" w:hAnsi="Times New Roman" w:cs="Times New Roman"/>
        </w:rPr>
        <w:t xml:space="preserve"> </w:t>
      </w:r>
      <w:r w:rsidRPr="001E6E7A">
        <w:rPr>
          <w:rFonts w:ascii="Times New Roman" w:hAnsi="Times New Roman" w:cs="Times New Roman"/>
        </w:rPr>
        <w:t>povolení</w:t>
      </w:r>
      <w:r w:rsidR="00754D30">
        <w:rPr>
          <w:rFonts w:ascii="Times New Roman" w:hAnsi="Times New Roman" w:cs="Times New Roman"/>
        </w:rPr>
        <w:t xml:space="preserve"> záměru</w:t>
      </w:r>
      <w:r w:rsidR="00C944B9" w:rsidRPr="001E6E7A">
        <w:rPr>
          <w:rFonts w:ascii="Times New Roman" w:hAnsi="Times New Roman" w:cs="Times New Roman"/>
        </w:rPr>
        <w:t>;</w:t>
      </w:r>
    </w:p>
    <w:p w14:paraId="510A92C8" w14:textId="11E2746B"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 xml:space="preserve">pro zpracování </w:t>
      </w:r>
      <w:r w:rsidR="004962BE">
        <w:rPr>
          <w:rFonts w:ascii="Times New Roman" w:hAnsi="Times New Roman" w:cs="Times New Roman"/>
        </w:rPr>
        <w:t>DPZ</w:t>
      </w:r>
      <w:r w:rsidRPr="001E6E7A">
        <w:rPr>
          <w:rFonts w:ascii="Times New Roman" w:hAnsi="Times New Roman" w:cs="Times New Roman"/>
        </w:rPr>
        <w:t xml:space="preserve"> provede Architekt veškeré nezbytné průzkumné práce (výškopisné a</w:t>
      </w:r>
      <w:r w:rsidR="007D43EC">
        <w:rPr>
          <w:rFonts w:ascii="Times New Roman" w:hAnsi="Times New Roman" w:cs="Times New Roman"/>
        </w:rPr>
        <w:t> </w:t>
      </w:r>
      <w:r w:rsidRPr="001E6E7A">
        <w:rPr>
          <w:rFonts w:ascii="Times New Roman" w:hAnsi="Times New Roman" w:cs="Times New Roman"/>
        </w:rPr>
        <w:t xml:space="preserve">polohopisné zaměření, v případě potřeby i hydrogeologický, radonový, atmogeochemický průzkum apod.), a to v rozsahu nutném pro řádné zhotovení </w:t>
      </w:r>
      <w:r w:rsidR="004962BE">
        <w:rPr>
          <w:rFonts w:ascii="Times New Roman" w:hAnsi="Times New Roman" w:cs="Times New Roman"/>
        </w:rPr>
        <w:t>DPZ</w:t>
      </w:r>
      <w:r w:rsidR="00C944B9" w:rsidRPr="001E6E7A">
        <w:rPr>
          <w:rFonts w:ascii="Times New Roman" w:hAnsi="Times New Roman" w:cs="Times New Roman"/>
        </w:rPr>
        <w:t>;</w:t>
      </w:r>
    </w:p>
    <w:p w14:paraId="1DADF646" w14:textId="3798D868" w:rsidR="000F1BD7" w:rsidRPr="001E6E7A" w:rsidRDefault="000F1BD7" w:rsidP="005514CF">
      <w:pPr>
        <w:pStyle w:val="Odstavecseseznamem"/>
        <w:numPr>
          <w:ilvl w:val="0"/>
          <w:numId w:val="13"/>
        </w:numPr>
        <w:spacing w:after="0"/>
        <w:jc w:val="both"/>
        <w:rPr>
          <w:rFonts w:ascii="Times New Roman" w:hAnsi="Times New Roman" w:cs="Times New Roman"/>
        </w:rPr>
      </w:pPr>
      <w:r w:rsidRPr="001E6E7A">
        <w:rPr>
          <w:rFonts w:ascii="Times New Roman" w:hAnsi="Times New Roman" w:cs="Times New Roman"/>
        </w:rPr>
        <w:t xml:space="preserve">oceněný rozpočet </w:t>
      </w:r>
      <w:r w:rsidR="00E432C8" w:rsidRPr="001E6E7A">
        <w:rPr>
          <w:rFonts w:ascii="Times New Roman" w:hAnsi="Times New Roman" w:cs="Times New Roman"/>
        </w:rPr>
        <w:t>S</w:t>
      </w:r>
      <w:r w:rsidRPr="001E6E7A">
        <w:rPr>
          <w:rFonts w:ascii="Times New Roman" w:hAnsi="Times New Roman" w:cs="Times New Roman"/>
        </w:rPr>
        <w:t>tavby členěný dle jednotlivých stavebních objektů, časový harmonogram, trvalé a provizorní dopravní značení odsouhlasené</w:t>
      </w:r>
      <w:r w:rsidR="00D9412C">
        <w:rPr>
          <w:rFonts w:ascii="Times New Roman" w:hAnsi="Times New Roman" w:cs="Times New Roman"/>
        </w:rPr>
        <w:t xml:space="preserve"> příslušnými orgány</w:t>
      </w:r>
      <w:r w:rsidR="00E432C8" w:rsidRPr="001E6E7A">
        <w:rPr>
          <w:rFonts w:ascii="Times New Roman" w:hAnsi="Times New Roman" w:cs="Times New Roman"/>
        </w:rPr>
        <w:t>; v</w:t>
      </w:r>
      <w:r w:rsidR="007D43EC">
        <w:rPr>
          <w:rFonts w:ascii="Times New Roman" w:hAnsi="Times New Roman" w:cs="Times New Roman"/>
        </w:rPr>
        <w:t> </w:t>
      </w:r>
      <w:r w:rsidRPr="001E6E7A">
        <w:rPr>
          <w:rFonts w:ascii="Times New Roman" w:hAnsi="Times New Roman" w:cs="Times New Roman"/>
        </w:rPr>
        <w:t>případě, že stavební objekty nepodléhající stavebnímu povolení nebudou zpracovány do</w:t>
      </w:r>
      <w:r w:rsidR="007D43EC">
        <w:rPr>
          <w:rFonts w:ascii="Times New Roman" w:hAnsi="Times New Roman" w:cs="Times New Roman"/>
        </w:rPr>
        <w:t> </w:t>
      </w:r>
      <w:r w:rsidRPr="001E6E7A">
        <w:rPr>
          <w:rFonts w:ascii="Times New Roman" w:hAnsi="Times New Roman" w:cs="Times New Roman"/>
        </w:rPr>
        <w:t xml:space="preserve">podrobnosti pro možnou realizaci, bude součástí </w:t>
      </w:r>
      <w:r w:rsidR="004962BE">
        <w:rPr>
          <w:rFonts w:ascii="Times New Roman" w:hAnsi="Times New Roman" w:cs="Times New Roman"/>
        </w:rPr>
        <w:t>DPZ</w:t>
      </w:r>
      <w:r w:rsidRPr="001E6E7A">
        <w:rPr>
          <w:rFonts w:ascii="Times New Roman" w:hAnsi="Times New Roman" w:cs="Times New Roman"/>
        </w:rPr>
        <w:t xml:space="preserve"> i dopracování těchto stavebních objektů, vč. rozpočtu</w:t>
      </w:r>
      <w:r w:rsidR="00E432C8" w:rsidRPr="001E6E7A">
        <w:rPr>
          <w:rFonts w:ascii="Times New Roman" w:hAnsi="Times New Roman" w:cs="Times New Roman"/>
        </w:rPr>
        <w:t>.</w:t>
      </w:r>
    </w:p>
    <w:p w14:paraId="35CD9952" w14:textId="77777777" w:rsidR="000F1BD7" w:rsidRPr="001E6E7A" w:rsidRDefault="000F1BD7" w:rsidP="000F1BD7">
      <w:pPr>
        <w:pStyle w:val="Odstavecseseznamem"/>
        <w:spacing w:after="0"/>
        <w:rPr>
          <w:rFonts w:ascii="Times New Roman" w:hAnsi="Times New Roman" w:cs="Times New Roman"/>
        </w:rPr>
      </w:pPr>
    </w:p>
    <w:p w14:paraId="2B7FB9FA" w14:textId="77777777" w:rsidR="000F1BD7" w:rsidRPr="001E6E7A" w:rsidRDefault="000F1BD7" w:rsidP="00855732">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Fáze bude obsahovat především tyto činnosti:</w:t>
      </w:r>
    </w:p>
    <w:p w14:paraId="5E0E87D5" w14:textId="7DB2D5B5" w:rsidR="000F1BD7" w:rsidRPr="001E6E7A" w:rsidRDefault="000F1BD7"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 xml:space="preserve">vypracování </w:t>
      </w:r>
      <w:r w:rsidR="00E432C8" w:rsidRPr="001E6E7A">
        <w:rPr>
          <w:rFonts w:ascii="Times New Roman" w:hAnsi="Times New Roman" w:cs="Times New Roman"/>
        </w:rPr>
        <w:t>D</w:t>
      </w:r>
      <w:r w:rsidRPr="001E6E7A">
        <w:rPr>
          <w:rFonts w:ascii="Times New Roman" w:hAnsi="Times New Roman" w:cs="Times New Roman"/>
        </w:rPr>
        <w:t>okumentace pro  povolení</w:t>
      </w:r>
      <w:r w:rsidR="00754D30">
        <w:rPr>
          <w:rFonts w:ascii="Times New Roman" w:hAnsi="Times New Roman" w:cs="Times New Roman"/>
        </w:rPr>
        <w:t xml:space="preserve"> záměru</w:t>
      </w:r>
      <w:r w:rsidRPr="001E6E7A">
        <w:rPr>
          <w:rFonts w:ascii="Times New Roman" w:hAnsi="Times New Roman" w:cs="Times New Roman"/>
        </w:rPr>
        <w:t xml:space="preserve"> podle </w:t>
      </w:r>
      <w:r w:rsidR="001E417D">
        <w:rPr>
          <w:rFonts w:ascii="Times New Roman" w:hAnsi="Times New Roman" w:cs="Times New Roman"/>
        </w:rPr>
        <w:t>aktuálních prováděcích právních předpisů</w:t>
      </w:r>
      <w:r w:rsidRPr="001E6E7A">
        <w:rPr>
          <w:rFonts w:ascii="Times New Roman" w:hAnsi="Times New Roman" w:cs="Times New Roman"/>
        </w:rPr>
        <w:t xml:space="preserve">, včetně komplexního rozpočtu </w:t>
      </w:r>
      <w:r w:rsidR="00E432C8" w:rsidRPr="001E6E7A">
        <w:rPr>
          <w:rFonts w:ascii="Times New Roman" w:hAnsi="Times New Roman" w:cs="Times New Roman"/>
        </w:rPr>
        <w:t>S</w:t>
      </w:r>
      <w:r w:rsidRPr="001E6E7A">
        <w:rPr>
          <w:rFonts w:ascii="Times New Roman" w:hAnsi="Times New Roman" w:cs="Times New Roman"/>
        </w:rPr>
        <w:t>tavby;</w:t>
      </w:r>
    </w:p>
    <w:p w14:paraId="6BFA4264" w14:textId="213AAC21" w:rsidR="000F1BD7" w:rsidRPr="001E6E7A" w:rsidRDefault="00E432C8"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z</w:t>
      </w:r>
      <w:r w:rsidR="000F1BD7" w:rsidRPr="001E6E7A">
        <w:rPr>
          <w:rFonts w:ascii="Times New Roman" w:hAnsi="Times New Roman" w:cs="Times New Roman"/>
        </w:rPr>
        <w:t xml:space="preserve">pracování </w:t>
      </w:r>
      <w:r w:rsidR="00754D30">
        <w:rPr>
          <w:rFonts w:ascii="Times New Roman" w:hAnsi="Times New Roman" w:cs="Times New Roman"/>
        </w:rPr>
        <w:t>D</w:t>
      </w:r>
      <w:r w:rsidR="000F1BD7" w:rsidRPr="001E6E7A">
        <w:rPr>
          <w:rFonts w:ascii="Times New Roman" w:hAnsi="Times New Roman" w:cs="Times New Roman"/>
        </w:rPr>
        <w:t>okumentace pro marketingové účely</w:t>
      </w:r>
      <w:r w:rsidRPr="001E6E7A">
        <w:rPr>
          <w:rFonts w:ascii="Times New Roman" w:hAnsi="Times New Roman" w:cs="Times New Roman"/>
        </w:rPr>
        <w:t>;</w:t>
      </w:r>
    </w:p>
    <w:p w14:paraId="7AD1F5EE" w14:textId="52D2DCA4" w:rsidR="000F1BD7" w:rsidRPr="001E6E7A" w:rsidRDefault="00E432C8"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z</w:t>
      </w:r>
      <w:r w:rsidR="000F1BD7" w:rsidRPr="001E6E7A">
        <w:rPr>
          <w:rFonts w:ascii="Times New Roman" w:hAnsi="Times New Roman" w:cs="Times New Roman"/>
        </w:rPr>
        <w:t>pracování zjednodušeného položkového rozpočtu (agregované položky)</w:t>
      </w:r>
      <w:r w:rsidRPr="001E6E7A">
        <w:rPr>
          <w:rFonts w:ascii="Times New Roman" w:hAnsi="Times New Roman" w:cs="Times New Roman"/>
        </w:rPr>
        <w:t>;</w:t>
      </w:r>
    </w:p>
    <w:p w14:paraId="63D49230" w14:textId="098A1CA2" w:rsidR="000F1BD7" w:rsidRDefault="00E432C8"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p</w:t>
      </w:r>
      <w:r w:rsidR="000F1BD7" w:rsidRPr="001E6E7A">
        <w:rPr>
          <w:rFonts w:ascii="Times New Roman" w:hAnsi="Times New Roman" w:cs="Times New Roman"/>
        </w:rPr>
        <w:t>řípadné úpravy projektu a rozpočtu dle aktuálního znění dotačních výzev, dodání specifických technických údajů a výpočtových hodnot nutných pro podání žádosti, včetně vyplnění formuláře SFŽP „studie stavebně technologického řešení“</w:t>
      </w:r>
      <w:r w:rsidRPr="001E6E7A">
        <w:rPr>
          <w:rFonts w:ascii="Times New Roman" w:hAnsi="Times New Roman" w:cs="Times New Roman"/>
        </w:rPr>
        <w:t>.</w:t>
      </w:r>
    </w:p>
    <w:p w14:paraId="5B699BAB" w14:textId="027B9721" w:rsidR="006545EB" w:rsidRPr="001E6E7A" w:rsidRDefault="006545EB" w:rsidP="005514CF">
      <w:pPr>
        <w:pStyle w:val="Odstavecseseznamem"/>
        <w:numPr>
          <w:ilvl w:val="0"/>
          <w:numId w:val="13"/>
        </w:numPr>
        <w:spacing w:after="0" w:line="240" w:lineRule="auto"/>
        <w:jc w:val="both"/>
        <w:rPr>
          <w:rFonts w:ascii="Times New Roman" w:hAnsi="Times New Roman" w:cs="Times New Roman"/>
        </w:rPr>
      </w:pPr>
      <w:r>
        <w:rPr>
          <w:rFonts w:ascii="Times New Roman" w:hAnsi="Times New Roman" w:cs="Times New Roman"/>
        </w:rPr>
        <w:t xml:space="preserve">součástí předmětu plnění dle této </w:t>
      </w:r>
      <w:r w:rsidR="00754D30">
        <w:rPr>
          <w:rFonts w:ascii="Times New Roman" w:hAnsi="Times New Roman" w:cs="Times New Roman"/>
        </w:rPr>
        <w:t>S</w:t>
      </w:r>
      <w:r>
        <w:rPr>
          <w:rFonts w:ascii="Times New Roman" w:hAnsi="Times New Roman" w:cs="Times New Roman"/>
        </w:rPr>
        <w:t xml:space="preserve">mlouvy je ukládání dat do CDE. Architekt je povinen v rámci předmětu plnění této </w:t>
      </w:r>
      <w:r w:rsidR="00754D30">
        <w:rPr>
          <w:rFonts w:ascii="Times New Roman" w:hAnsi="Times New Roman" w:cs="Times New Roman"/>
        </w:rPr>
        <w:t>S</w:t>
      </w:r>
      <w:r>
        <w:rPr>
          <w:rFonts w:ascii="Times New Roman" w:hAnsi="Times New Roman" w:cs="Times New Roman"/>
        </w:rPr>
        <w:t xml:space="preserve">mlouvy využívat CDE, do kterého bude Architektovi Klientem zřízen přístup. Architekt se zavazuje CDE využívat způsobem uvedeným v této </w:t>
      </w:r>
      <w:r w:rsidR="00754D30">
        <w:rPr>
          <w:rFonts w:ascii="Times New Roman" w:hAnsi="Times New Roman" w:cs="Times New Roman"/>
        </w:rPr>
        <w:t>S</w:t>
      </w:r>
      <w:r>
        <w:rPr>
          <w:rFonts w:ascii="Times New Roman" w:hAnsi="Times New Roman" w:cs="Times New Roman"/>
        </w:rPr>
        <w:t>mlouvě a v bodě 11.</w:t>
      </w:r>
      <w:r w:rsidR="00583DAB">
        <w:rPr>
          <w:rFonts w:ascii="Times New Roman" w:hAnsi="Times New Roman" w:cs="Times New Roman"/>
        </w:rPr>
        <w:t> </w:t>
      </w:r>
      <w:r>
        <w:rPr>
          <w:rFonts w:ascii="Times New Roman" w:hAnsi="Times New Roman" w:cs="Times New Roman"/>
        </w:rPr>
        <w:t xml:space="preserve">dokumentu </w:t>
      </w:r>
      <w:r w:rsidR="00583DAB">
        <w:rPr>
          <w:rFonts w:ascii="Times New Roman" w:hAnsi="Times New Roman" w:cs="Times New Roman"/>
        </w:rPr>
        <w:t xml:space="preserve">BIM </w:t>
      </w:r>
      <w:r>
        <w:rPr>
          <w:rFonts w:ascii="Times New Roman" w:hAnsi="Times New Roman" w:cs="Times New Roman"/>
        </w:rPr>
        <w:t>EIR, který je přílohou</w:t>
      </w:r>
      <w:r w:rsidR="00E05B0C">
        <w:rPr>
          <w:rFonts w:ascii="Times New Roman" w:hAnsi="Times New Roman" w:cs="Times New Roman"/>
        </w:rPr>
        <w:t xml:space="preserve"> č. </w:t>
      </w:r>
      <w:r w:rsidR="00583DAB">
        <w:rPr>
          <w:rFonts w:ascii="Times New Roman" w:hAnsi="Times New Roman" w:cs="Times New Roman"/>
        </w:rPr>
        <w:t>2</w:t>
      </w:r>
      <w:r>
        <w:rPr>
          <w:rFonts w:ascii="Times New Roman" w:hAnsi="Times New Roman" w:cs="Times New Roman"/>
        </w:rPr>
        <w:t xml:space="preserve"> této </w:t>
      </w:r>
      <w:r w:rsidR="00754D30">
        <w:rPr>
          <w:rFonts w:ascii="Times New Roman" w:hAnsi="Times New Roman" w:cs="Times New Roman"/>
        </w:rPr>
        <w:t>S</w:t>
      </w:r>
      <w:r>
        <w:rPr>
          <w:rFonts w:ascii="Times New Roman" w:hAnsi="Times New Roman" w:cs="Times New Roman"/>
        </w:rPr>
        <w:t>mlouvy.</w:t>
      </w:r>
    </w:p>
    <w:p w14:paraId="2AEB94EE" w14:textId="77777777" w:rsidR="00855732" w:rsidRPr="001E6E7A" w:rsidRDefault="00855732" w:rsidP="00E432C8">
      <w:pPr>
        <w:pStyle w:val="Odstavecseseznamem"/>
        <w:spacing w:after="0" w:line="240" w:lineRule="auto"/>
        <w:jc w:val="both"/>
        <w:rPr>
          <w:rFonts w:ascii="Times New Roman" w:hAnsi="Times New Roman" w:cs="Times New Roman"/>
          <w:u w:val="single"/>
        </w:rPr>
      </w:pPr>
    </w:p>
    <w:p w14:paraId="6CF91679" w14:textId="34C31C15" w:rsidR="000F1BD7" w:rsidRPr="001E6E7A" w:rsidRDefault="000F1BD7" w:rsidP="00855732">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lastRenderedPageBreak/>
        <w:t xml:space="preserve">Související obstarávací činnost v rámci </w:t>
      </w:r>
      <w:r w:rsidR="00F604BF">
        <w:rPr>
          <w:rFonts w:ascii="Times New Roman" w:hAnsi="Times New Roman" w:cs="Times New Roman"/>
          <w:u w:val="single"/>
        </w:rPr>
        <w:t>V</w:t>
      </w:r>
      <w:r w:rsidRPr="001E6E7A">
        <w:rPr>
          <w:rFonts w:ascii="Times New Roman" w:hAnsi="Times New Roman" w:cs="Times New Roman"/>
          <w:u w:val="single"/>
        </w:rPr>
        <w:t>ýkonové fáze bude zahrnovat:</w:t>
      </w:r>
    </w:p>
    <w:p w14:paraId="2AE01466" w14:textId="5A617A18" w:rsidR="000F1BD7" w:rsidRPr="001E6E7A" w:rsidRDefault="000F1BD7"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 xml:space="preserve">obstarání dokladů a stanovisek </w:t>
      </w:r>
      <w:r w:rsidR="00E432C8" w:rsidRPr="001E6E7A">
        <w:rPr>
          <w:rFonts w:ascii="Times New Roman" w:hAnsi="Times New Roman" w:cs="Times New Roman"/>
        </w:rPr>
        <w:t>orgánů veřejné správy</w:t>
      </w:r>
      <w:r w:rsidRPr="001E6E7A">
        <w:rPr>
          <w:rFonts w:ascii="Times New Roman" w:hAnsi="Times New Roman" w:cs="Times New Roman"/>
        </w:rPr>
        <w:t xml:space="preserve"> a organizací potřebných pro vydání povolení</w:t>
      </w:r>
      <w:r w:rsidR="00754D30">
        <w:rPr>
          <w:rFonts w:ascii="Times New Roman" w:hAnsi="Times New Roman" w:cs="Times New Roman"/>
        </w:rPr>
        <w:t xml:space="preserve"> záměru</w:t>
      </w:r>
      <w:r w:rsidR="005B3F7E" w:rsidRPr="001E6E7A">
        <w:rPr>
          <w:rFonts w:ascii="Times New Roman" w:hAnsi="Times New Roman" w:cs="Times New Roman"/>
        </w:rPr>
        <w:t>,</w:t>
      </w:r>
      <w:r w:rsidRPr="001E6E7A">
        <w:rPr>
          <w:rFonts w:ascii="Times New Roman" w:hAnsi="Times New Roman" w:cs="Times New Roman"/>
        </w:rPr>
        <w:t xml:space="preserve"> včetně součinnosti s Archeologickým ústavem věd za účelem provedení záchranného archeologického výzkumu;</w:t>
      </w:r>
    </w:p>
    <w:p w14:paraId="717B4B05" w14:textId="79947AAF" w:rsidR="000F1BD7" w:rsidRPr="001E6E7A" w:rsidRDefault="000F1BD7"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zajištění vyjádření účastníků řízení;</w:t>
      </w:r>
    </w:p>
    <w:p w14:paraId="21F9E0FA" w14:textId="6895D1E5" w:rsidR="000F1BD7" w:rsidRPr="001E6E7A" w:rsidRDefault="000F1BD7"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účast při jednáních v řízení</w:t>
      </w:r>
      <w:r w:rsidR="00754D30">
        <w:rPr>
          <w:rFonts w:ascii="Times New Roman" w:hAnsi="Times New Roman" w:cs="Times New Roman"/>
        </w:rPr>
        <w:t xml:space="preserve"> o povolení záměru</w:t>
      </w:r>
      <w:r w:rsidRPr="001E6E7A">
        <w:rPr>
          <w:rFonts w:ascii="Times New Roman" w:hAnsi="Times New Roman" w:cs="Times New Roman"/>
        </w:rPr>
        <w:t>;</w:t>
      </w:r>
    </w:p>
    <w:p w14:paraId="0A388880" w14:textId="56A2339A" w:rsidR="000F1BD7" w:rsidRPr="001E6E7A" w:rsidRDefault="000F1BD7" w:rsidP="005514CF">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 xml:space="preserve">obstarání  povolení </w:t>
      </w:r>
      <w:r w:rsidR="00754D30">
        <w:rPr>
          <w:rFonts w:ascii="Times New Roman" w:hAnsi="Times New Roman" w:cs="Times New Roman"/>
        </w:rPr>
        <w:t xml:space="preserve">záměru </w:t>
      </w:r>
      <w:r w:rsidRPr="001E6E7A">
        <w:rPr>
          <w:rFonts w:ascii="Times New Roman" w:hAnsi="Times New Roman" w:cs="Times New Roman"/>
        </w:rPr>
        <w:t>včetně</w:t>
      </w:r>
      <w:r w:rsidR="00CB7BD5">
        <w:rPr>
          <w:rFonts w:ascii="Times New Roman" w:hAnsi="Times New Roman" w:cs="Times New Roman"/>
        </w:rPr>
        <w:t xml:space="preserve"> jednotného environmentálního stanoviska a</w:t>
      </w:r>
      <w:r w:rsidRPr="001E6E7A">
        <w:rPr>
          <w:rFonts w:ascii="Times New Roman" w:hAnsi="Times New Roman" w:cs="Times New Roman"/>
        </w:rPr>
        <w:t xml:space="preserve"> dalších se</w:t>
      </w:r>
      <w:r w:rsidR="00CB7BD5">
        <w:rPr>
          <w:rFonts w:ascii="Times New Roman" w:hAnsi="Times New Roman" w:cs="Times New Roman"/>
        </w:rPr>
        <w:t> </w:t>
      </w:r>
      <w:r w:rsidR="00E432C8" w:rsidRPr="001E6E7A">
        <w:rPr>
          <w:rFonts w:ascii="Times New Roman" w:hAnsi="Times New Roman" w:cs="Times New Roman"/>
        </w:rPr>
        <w:t>S</w:t>
      </w:r>
      <w:r w:rsidRPr="001E6E7A">
        <w:rPr>
          <w:rFonts w:ascii="Times New Roman" w:hAnsi="Times New Roman" w:cs="Times New Roman"/>
        </w:rPr>
        <w:t>tavbou souvisejících rozhodnutí</w:t>
      </w:r>
      <w:r w:rsidR="00D942BB">
        <w:rPr>
          <w:rFonts w:ascii="Times New Roman" w:hAnsi="Times New Roman" w:cs="Times New Roman"/>
        </w:rPr>
        <w:t>;</w:t>
      </w:r>
    </w:p>
    <w:p w14:paraId="72CFCA37" w14:textId="27A28CFD" w:rsidR="00AF6E5D" w:rsidRPr="001E6E7A" w:rsidRDefault="000F1BD7" w:rsidP="000E791B">
      <w:pPr>
        <w:pStyle w:val="Odstavecseseznamem"/>
        <w:numPr>
          <w:ilvl w:val="0"/>
          <w:numId w:val="13"/>
        </w:numPr>
        <w:spacing w:after="0" w:line="240" w:lineRule="auto"/>
        <w:jc w:val="both"/>
        <w:rPr>
          <w:rFonts w:ascii="Times New Roman" w:hAnsi="Times New Roman" w:cs="Times New Roman"/>
        </w:rPr>
      </w:pPr>
      <w:r w:rsidRPr="001E6E7A">
        <w:rPr>
          <w:rFonts w:ascii="Times New Roman" w:hAnsi="Times New Roman" w:cs="Times New Roman"/>
        </w:rPr>
        <w:t>účast a spolupráce při odvolání proti vydanému povolení</w:t>
      </w:r>
      <w:r w:rsidR="00754D30">
        <w:rPr>
          <w:rFonts w:ascii="Times New Roman" w:hAnsi="Times New Roman" w:cs="Times New Roman"/>
        </w:rPr>
        <w:t xml:space="preserve"> záměru</w:t>
      </w:r>
      <w:r w:rsidRPr="001E6E7A">
        <w:rPr>
          <w:rFonts w:ascii="Times New Roman" w:hAnsi="Times New Roman" w:cs="Times New Roman"/>
        </w:rPr>
        <w:t>.</w:t>
      </w:r>
    </w:p>
    <w:p w14:paraId="5BECF90B" w14:textId="77777777" w:rsidR="000F1BD7" w:rsidRPr="001E6E7A" w:rsidRDefault="000F1BD7" w:rsidP="000F1BD7">
      <w:pPr>
        <w:pStyle w:val="Odstavecseseznamem"/>
        <w:spacing w:after="0" w:line="240" w:lineRule="auto"/>
        <w:ind w:left="709" w:hanging="709"/>
        <w:jc w:val="both"/>
        <w:rPr>
          <w:rFonts w:ascii="Times New Roman" w:hAnsi="Times New Roman" w:cs="Times New Roman"/>
        </w:rPr>
      </w:pPr>
    </w:p>
    <w:p w14:paraId="288D99E4" w14:textId="5607F3EB" w:rsidR="000F1BD7" w:rsidRPr="001E6E7A" w:rsidRDefault="000F1BD7" w:rsidP="009911DA">
      <w:pPr>
        <w:pStyle w:val="Odstavecseseznamem"/>
        <w:numPr>
          <w:ilvl w:val="1"/>
          <w:numId w:val="2"/>
        </w:numPr>
        <w:spacing w:after="0" w:line="240" w:lineRule="auto"/>
        <w:jc w:val="both"/>
        <w:rPr>
          <w:rFonts w:ascii="Times New Roman" w:hAnsi="Times New Roman" w:cs="Times New Roman"/>
          <w:b/>
          <w:bCs/>
        </w:rPr>
      </w:pPr>
      <w:r w:rsidRPr="001E6E7A">
        <w:rPr>
          <w:rFonts w:ascii="Times New Roman" w:hAnsi="Times New Roman" w:cs="Times New Roman"/>
          <w:b/>
          <w:bCs/>
        </w:rPr>
        <w:t>Fáze pátá: Projektová dokumentace pro provádění stavby (DPS) včetně soupisu stavebních prací, dodávek a služeb s výkazem výměr včetně oceněných rozpočtů</w:t>
      </w:r>
      <w:r w:rsidR="004D091E" w:rsidRPr="001E6E7A">
        <w:rPr>
          <w:rFonts w:ascii="Times New Roman" w:hAnsi="Times New Roman" w:cs="Times New Roman"/>
          <w:b/>
          <w:bCs/>
        </w:rPr>
        <w:t xml:space="preserve"> (dále jen „</w:t>
      </w:r>
      <w:r w:rsidR="004D091E" w:rsidRPr="001E6E7A">
        <w:rPr>
          <w:rFonts w:ascii="Times New Roman" w:hAnsi="Times New Roman" w:cs="Times New Roman"/>
          <w:b/>
          <w:bCs/>
          <w:i/>
          <w:iCs/>
        </w:rPr>
        <w:t>FS 5</w:t>
      </w:r>
      <w:r w:rsidR="004D091E" w:rsidRPr="001E6E7A">
        <w:rPr>
          <w:rFonts w:ascii="Times New Roman" w:hAnsi="Times New Roman" w:cs="Times New Roman"/>
          <w:b/>
          <w:bCs/>
        </w:rPr>
        <w:t>“)</w:t>
      </w:r>
    </w:p>
    <w:p w14:paraId="5B5587AF" w14:textId="049BBF4D" w:rsidR="000F1BD7" w:rsidRPr="001E6E7A" w:rsidRDefault="000F1BD7" w:rsidP="005514CF">
      <w:pPr>
        <w:pStyle w:val="Odstavecseseznamem"/>
        <w:numPr>
          <w:ilvl w:val="0"/>
          <w:numId w:val="25"/>
        </w:numPr>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lang w:eastAsia="cs-CZ"/>
        </w:rPr>
        <w:t xml:space="preserve">DPS bude </w:t>
      </w:r>
      <w:r w:rsidRPr="001E6E7A">
        <w:rPr>
          <w:rFonts w:ascii="Times New Roman" w:eastAsia="Times New Roman" w:hAnsi="Times New Roman" w:cs="Times New Roman"/>
          <w:bCs/>
          <w:lang w:eastAsia="cs-CZ"/>
        </w:rPr>
        <w:t xml:space="preserve">zpracována v souladu se </w:t>
      </w:r>
      <w:r w:rsidRPr="001E6E7A">
        <w:rPr>
          <w:rFonts w:ascii="Times New Roman" w:eastAsia="Times New Roman" w:hAnsi="Times New Roman" w:cs="Times New Roman"/>
          <w:lang w:eastAsia="cs-CZ"/>
        </w:rPr>
        <w:t>zákonem č. 134/2016 Sb., o zadávání veřejných zakázek, ve</w:t>
      </w:r>
      <w:r w:rsidR="005B3F7E" w:rsidRPr="001E6E7A">
        <w:rPr>
          <w:rFonts w:ascii="Times New Roman" w:eastAsia="Times New Roman" w:hAnsi="Times New Roman" w:cs="Times New Roman"/>
          <w:lang w:eastAsia="cs-CZ"/>
        </w:rPr>
        <w:t> </w:t>
      </w:r>
      <w:r w:rsidRPr="001E6E7A">
        <w:rPr>
          <w:rFonts w:ascii="Times New Roman" w:eastAsia="Times New Roman" w:hAnsi="Times New Roman" w:cs="Times New Roman"/>
          <w:lang w:eastAsia="cs-CZ"/>
        </w:rPr>
        <w:t>znění pozdějších předpisů (dále jen „</w:t>
      </w:r>
      <w:r w:rsidRPr="001E6E7A">
        <w:rPr>
          <w:rFonts w:ascii="Times New Roman" w:eastAsia="Times New Roman" w:hAnsi="Times New Roman" w:cs="Times New Roman"/>
          <w:b/>
          <w:i/>
          <w:lang w:eastAsia="cs-CZ"/>
        </w:rPr>
        <w:t>Zákon o zadávání veřejných zakázek</w:t>
      </w:r>
      <w:r w:rsidRPr="001E6E7A">
        <w:rPr>
          <w:rFonts w:ascii="Times New Roman" w:eastAsia="Times New Roman" w:hAnsi="Times New Roman" w:cs="Times New Roman"/>
          <w:lang w:eastAsia="cs-CZ"/>
        </w:rPr>
        <w:t>“), v souladu s</w:t>
      </w:r>
      <w:r w:rsidR="00A27249" w:rsidRPr="001E6E7A">
        <w:rPr>
          <w:rFonts w:ascii="Times New Roman" w:eastAsia="Times New Roman" w:hAnsi="Times New Roman" w:cs="Times New Roman"/>
          <w:lang w:eastAsia="cs-CZ"/>
        </w:rPr>
        <w:t> </w:t>
      </w:r>
      <w:r w:rsidRPr="001E6E7A">
        <w:rPr>
          <w:rFonts w:ascii="Times New Roman" w:eastAsia="Times New Roman" w:hAnsi="Times New Roman" w:cs="Times New Roman"/>
          <w:lang w:eastAsia="cs-CZ"/>
        </w:rPr>
        <w:t xml:space="preserve">prováděcími vyhláškami k tomuto zákonu. DPS bude </w:t>
      </w:r>
      <w:r w:rsidRPr="001E6E7A">
        <w:rPr>
          <w:rFonts w:ascii="Times New Roman" w:eastAsia="Times New Roman" w:hAnsi="Times New Roman" w:cs="Times New Roman"/>
          <w:bCs/>
          <w:lang w:eastAsia="cs-CZ"/>
        </w:rPr>
        <w:t>obsahovat všechny náležitosti stanovené Stavebním zákonem a souvisejícími prováděcími předpisy a vyhláškami k tomuto zákonu, ve</w:t>
      </w:r>
      <w:r w:rsidR="005B3F7E" w:rsidRPr="001E6E7A">
        <w:rPr>
          <w:rFonts w:ascii="Times New Roman" w:eastAsia="Times New Roman" w:hAnsi="Times New Roman" w:cs="Times New Roman"/>
          <w:bCs/>
          <w:lang w:eastAsia="cs-CZ"/>
        </w:rPr>
        <w:t> </w:t>
      </w:r>
      <w:r w:rsidRPr="001E6E7A">
        <w:rPr>
          <w:rFonts w:ascii="Times New Roman" w:eastAsia="Times New Roman" w:hAnsi="Times New Roman" w:cs="Times New Roman"/>
          <w:bCs/>
          <w:lang w:eastAsia="cs-CZ"/>
        </w:rPr>
        <w:t>znění pozdějších předpisů.</w:t>
      </w:r>
    </w:p>
    <w:p w14:paraId="7B4325D4" w14:textId="77777777" w:rsidR="000F1BD7" w:rsidRPr="001E6E7A" w:rsidRDefault="000F1BD7" w:rsidP="000F1BD7">
      <w:pPr>
        <w:spacing w:after="0" w:line="240" w:lineRule="auto"/>
        <w:ind w:left="709"/>
        <w:jc w:val="both"/>
        <w:rPr>
          <w:rFonts w:ascii="Times New Roman" w:eastAsia="Times New Roman" w:hAnsi="Times New Roman" w:cs="Times New Roman"/>
          <w:lang w:eastAsia="cs-CZ"/>
        </w:rPr>
      </w:pPr>
    </w:p>
    <w:p w14:paraId="5A0F2D60" w14:textId="77777777" w:rsidR="000F1BD7" w:rsidRPr="001E6E7A" w:rsidRDefault="000F1BD7" w:rsidP="000F1BD7">
      <w:pPr>
        <w:spacing w:before="60" w:after="0" w:line="240" w:lineRule="auto"/>
        <w:ind w:left="709"/>
        <w:jc w:val="both"/>
        <w:rPr>
          <w:rFonts w:ascii="Times New Roman" w:eastAsia="Times New Roman" w:hAnsi="Times New Roman" w:cs="Times New Roman"/>
          <w:u w:val="single"/>
          <w:lang w:eastAsia="cs-CZ"/>
        </w:rPr>
      </w:pPr>
      <w:r w:rsidRPr="001E6E7A">
        <w:rPr>
          <w:rFonts w:ascii="Times New Roman" w:eastAsia="Times New Roman" w:hAnsi="Times New Roman" w:cs="Times New Roman"/>
          <w:u w:val="single"/>
          <w:lang w:eastAsia="cs-CZ"/>
        </w:rPr>
        <w:t>Součástí DPS bude:</w:t>
      </w:r>
    </w:p>
    <w:p w14:paraId="134CA35B" w14:textId="28CA477D"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lang w:eastAsia="cs-CZ"/>
        </w:rPr>
        <w:t>podrobná dokumentace se specifikací standardů materiálů a výrobků, která bude zahrnovat podrobný popis, technické parametry a ostatní charakteristiky položek z výkazu výměr</w:t>
      </w:r>
      <w:r w:rsidR="005B3F7E" w:rsidRPr="001E6E7A">
        <w:rPr>
          <w:rFonts w:ascii="Times New Roman" w:eastAsia="Times New Roman" w:hAnsi="Times New Roman" w:cs="Times New Roman"/>
          <w:lang w:eastAsia="cs-CZ"/>
        </w:rPr>
        <w:t>;</w:t>
      </w:r>
    </w:p>
    <w:p w14:paraId="7E23879D" w14:textId="4819C6F6"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lang w:eastAsia="cs-CZ"/>
        </w:rPr>
        <w:t xml:space="preserve">položkový rozpočet </w:t>
      </w:r>
      <w:r w:rsidR="005B3F7E" w:rsidRPr="001E6E7A">
        <w:rPr>
          <w:rFonts w:ascii="Times New Roman" w:eastAsia="Times New Roman" w:hAnsi="Times New Roman" w:cs="Times New Roman"/>
          <w:lang w:eastAsia="cs-CZ"/>
        </w:rPr>
        <w:t>S</w:t>
      </w:r>
      <w:r w:rsidRPr="001E6E7A">
        <w:rPr>
          <w:rFonts w:ascii="Times New Roman" w:eastAsia="Times New Roman" w:hAnsi="Times New Roman" w:cs="Times New Roman"/>
          <w:lang w:eastAsia="cs-CZ"/>
        </w:rPr>
        <w:t>tavby bude podepsaný autorizovaným projektantem, členěný podle jednotného ceníku stavebních prací v aktuální cenové úrovni roku</w:t>
      </w:r>
      <w:r w:rsidR="005B3F7E" w:rsidRPr="001E6E7A">
        <w:rPr>
          <w:rFonts w:ascii="Times New Roman" w:eastAsia="Times New Roman" w:hAnsi="Times New Roman" w:cs="Times New Roman"/>
          <w:lang w:eastAsia="cs-CZ"/>
        </w:rPr>
        <w:t>;</w:t>
      </w:r>
      <w:r w:rsidRPr="001E6E7A">
        <w:rPr>
          <w:rFonts w:ascii="Times New Roman" w:eastAsia="Times New Roman" w:hAnsi="Times New Roman" w:cs="Times New Roman"/>
          <w:lang w:eastAsia="cs-CZ"/>
        </w:rPr>
        <w:t xml:space="preserve"> </w:t>
      </w:r>
      <w:r w:rsidR="005B3F7E" w:rsidRPr="001E6E7A">
        <w:rPr>
          <w:rFonts w:ascii="Times New Roman" w:eastAsia="Times New Roman" w:hAnsi="Times New Roman" w:cs="Times New Roman"/>
          <w:lang w:eastAsia="cs-CZ"/>
        </w:rPr>
        <w:t>p</w:t>
      </w:r>
      <w:r w:rsidRPr="001E6E7A">
        <w:rPr>
          <w:rFonts w:ascii="Times New Roman" w:eastAsia="Times New Roman" w:hAnsi="Times New Roman" w:cs="Times New Roman"/>
          <w:lang w:eastAsia="cs-CZ"/>
        </w:rPr>
        <w:t>oložkový rozpočet bude doložen i v elektronické podobě ve formátu XML a ve formátu XLSX</w:t>
      </w:r>
      <w:r w:rsidR="005B3F7E" w:rsidRPr="001E6E7A">
        <w:rPr>
          <w:rFonts w:ascii="Times New Roman" w:eastAsia="Times New Roman" w:hAnsi="Times New Roman" w:cs="Times New Roman"/>
          <w:lang w:eastAsia="cs-CZ"/>
        </w:rPr>
        <w:t>;</w:t>
      </w:r>
      <w:r w:rsidRPr="001E6E7A">
        <w:rPr>
          <w:rFonts w:ascii="Times New Roman" w:eastAsia="Times New Roman" w:hAnsi="Times New Roman" w:cs="Times New Roman"/>
          <w:lang w:eastAsia="cs-CZ"/>
        </w:rPr>
        <w:t xml:space="preserve"> </w:t>
      </w:r>
      <w:r w:rsidR="005B3F7E" w:rsidRPr="001E6E7A">
        <w:rPr>
          <w:rFonts w:ascii="Times New Roman" w:eastAsia="Times New Roman" w:hAnsi="Times New Roman" w:cs="Times New Roman"/>
          <w:lang w:eastAsia="cs-CZ"/>
        </w:rPr>
        <w:t>p</w:t>
      </w:r>
      <w:r w:rsidRPr="001E6E7A">
        <w:rPr>
          <w:rFonts w:ascii="Times New Roman" w:eastAsia="Times New Roman" w:hAnsi="Times New Roman" w:cs="Times New Roman"/>
          <w:lang w:eastAsia="cs-CZ"/>
        </w:rPr>
        <w:t>okud budou v položkovém rozpočtu uvedeny položky charakteru soubor nebo komplet, musí být k použitým jednotkám připojena jejich přesná specifikace a způsob jejich ocenění</w:t>
      </w:r>
      <w:r w:rsidR="005B3F7E" w:rsidRPr="001E6E7A">
        <w:rPr>
          <w:rFonts w:ascii="Times New Roman" w:eastAsia="Times New Roman" w:hAnsi="Times New Roman" w:cs="Times New Roman"/>
          <w:lang w:eastAsia="cs-CZ"/>
        </w:rPr>
        <w:t>;</w:t>
      </w:r>
      <w:r w:rsidRPr="001E6E7A">
        <w:rPr>
          <w:rFonts w:ascii="Times New Roman" w:eastAsia="Times New Roman" w:hAnsi="Times New Roman" w:cs="Times New Roman"/>
          <w:lang w:eastAsia="cs-CZ"/>
        </w:rPr>
        <w:t xml:space="preserve"> </w:t>
      </w:r>
      <w:r w:rsidR="005B3F7E" w:rsidRPr="001E6E7A">
        <w:rPr>
          <w:rFonts w:ascii="Times New Roman" w:eastAsia="Times New Roman" w:hAnsi="Times New Roman" w:cs="Times New Roman"/>
          <w:lang w:eastAsia="cs-CZ"/>
        </w:rPr>
        <w:t>p</w:t>
      </w:r>
      <w:r w:rsidRPr="001E6E7A">
        <w:rPr>
          <w:rFonts w:ascii="Times New Roman" w:eastAsia="Times New Roman" w:hAnsi="Times New Roman" w:cs="Times New Roman"/>
          <w:lang w:eastAsia="cs-CZ"/>
        </w:rPr>
        <w:t>okud budou použity vlastní položky, které nejsou definovány v použité cenové soustavě, bude uvedena také jejich přesná specifikace a způsob ocenění</w:t>
      </w:r>
      <w:r w:rsidR="005B3F7E" w:rsidRPr="001E6E7A">
        <w:rPr>
          <w:rFonts w:ascii="Times New Roman" w:eastAsia="Times New Roman" w:hAnsi="Times New Roman" w:cs="Times New Roman"/>
          <w:lang w:eastAsia="cs-CZ"/>
        </w:rPr>
        <w:t>;</w:t>
      </w:r>
    </w:p>
    <w:p w14:paraId="34167CA9" w14:textId="38996C5E"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b/>
          <w:bCs/>
          <w:lang w:eastAsia="cs-CZ"/>
        </w:rPr>
      </w:pPr>
      <w:r w:rsidRPr="001E6E7A">
        <w:rPr>
          <w:rFonts w:ascii="Times New Roman" w:eastAsia="Times New Roman" w:hAnsi="Times New Roman" w:cs="Times New Roman"/>
          <w:lang w:eastAsia="cs-CZ"/>
        </w:rPr>
        <w:t>zatřídění jednotlivých stavebních objektů, případně jejich částí, dle Standardní klasifikace produkce CZ-CPA, CC-CZ, CZ-CPV</w:t>
      </w:r>
      <w:r w:rsidR="005B3F7E" w:rsidRPr="001E6E7A">
        <w:rPr>
          <w:rFonts w:ascii="Times New Roman" w:eastAsia="Times New Roman" w:hAnsi="Times New Roman" w:cs="Times New Roman"/>
          <w:lang w:eastAsia="cs-CZ"/>
        </w:rPr>
        <w:t>;</w:t>
      </w:r>
    </w:p>
    <w:p w14:paraId="5DB92527" w14:textId="113DC71F"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lang w:eastAsia="cs-CZ"/>
        </w:rPr>
        <w:t xml:space="preserve">v případě, že správci sítí požadovali ve svých vyjádřeních chráničky nebo bude-li </w:t>
      </w:r>
      <w:r w:rsidRPr="001E6E7A">
        <w:rPr>
          <w:rFonts w:ascii="Times New Roman" w:eastAsia="Times New Roman" w:hAnsi="Times New Roman" w:cs="Times New Roman"/>
          <w:bCs/>
          <w:lang w:eastAsia="cs-CZ"/>
        </w:rPr>
        <w:t>DPS</w:t>
      </w:r>
      <w:r w:rsidRPr="001E6E7A">
        <w:rPr>
          <w:rFonts w:ascii="Times New Roman" w:eastAsia="Times New Roman" w:hAnsi="Times New Roman" w:cs="Times New Roman"/>
          <w:lang w:eastAsia="cs-CZ"/>
        </w:rPr>
        <w:t xml:space="preserve"> vyžadovat přeložky inženýrských sítí, budou tyto obsaženy a odsouhlaseny správci sítí v</w:t>
      </w:r>
      <w:r w:rsidR="005B3F7E" w:rsidRPr="001E6E7A">
        <w:rPr>
          <w:rFonts w:ascii="Times New Roman" w:eastAsia="Times New Roman" w:hAnsi="Times New Roman" w:cs="Times New Roman"/>
          <w:lang w:eastAsia="cs-CZ"/>
        </w:rPr>
        <w:t> </w:t>
      </w:r>
      <w:r w:rsidRPr="001E6E7A">
        <w:rPr>
          <w:rFonts w:ascii="Times New Roman" w:eastAsia="Times New Roman" w:hAnsi="Times New Roman" w:cs="Times New Roman"/>
          <w:bCs/>
          <w:lang w:eastAsia="cs-CZ"/>
        </w:rPr>
        <w:t>DPS</w:t>
      </w:r>
      <w:r w:rsidR="005B3F7E" w:rsidRPr="001E6E7A">
        <w:rPr>
          <w:rFonts w:ascii="Times New Roman" w:eastAsia="Times New Roman" w:hAnsi="Times New Roman" w:cs="Times New Roman"/>
          <w:lang w:eastAsia="cs-CZ"/>
        </w:rPr>
        <w:t>;</w:t>
      </w:r>
    </w:p>
    <w:p w14:paraId="22D32721" w14:textId="22078AEC"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lang w:eastAsia="cs-CZ"/>
        </w:rPr>
        <w:t>zásady organizace výstavby, vč. situace staveniště a přechodného dopravního značení (dále jen „</w:t>
      </w:r>
      <w:r w:rsidRPr="001E6E7A">
        <w:rPr>
          <w:rFonts w:ascii="Times New Roman" w:eastAsia="Times New Roman" w:hAnsi="Times New Roman" w:cs="Times New Roman"/>
          <w:b/>
          <w:bCs/>
          <w:i/>
          <w:iCs/>
          <w:lang w:eastAsia="cs-CZ"/>
        </w:rPr>
        <w:t>ZOV</w:t>
      </w:r>
      <w:r w:rsidRPr="001E6E7A">
        <w:rPr>
          <w:rFonts w:ascii="Times New Roman" w:eastAsia="Times New Roman" w:hAnsi="Times New Roman" w:cs="Times New Roman"/>
          <w:lang w:eastAsia="cs-CZ"/>
        </w:rPr>
        <w:t xml:space="preserve">“), které </w:t>
      </w:r>
      <w:r w:rsidRPr="00D9412C">
        <w:rPr>
          <w:rFonts w:ascii="Times New Roman" w:eastAsia="Times New Roman" w:hAnsi="Times New Roman" w:cs="Times New Roman"/>
          <w:lang w:eastAsia="cs-CZ"/>
        </w:rPr>
        <w:t xml:space="preserve">bylo už ve stupni </w:t>
      </w:r>
      <w:r w:rsidR="004962BE">
        <w:rPr>
          <w:rFonts w:ascii="Times New Roman" w:eastAsia="Times New Roman" w:hAnsi="Times New Roman" w:cs="Times New Roman"/>
          <w:lang w:eastAsia="cs-CZ"/>
        </w:rPr>
        <w:t>DPZ</w:t>
      </w:r>
      <w:r w:rsidRPr="00D9412C">
        <w:rPr>
          <w:rFonts w:ascii="Times New Roman" w:eastAsia="Times New Roman" w:hAnsi="Times New Roman" w:cs="Times New Roman"/>
          <w:lang w:eastAsia="cs-CZ"/>
        </w:rPr>
        <w:t xml:space="preserve"> projednáno a schváleno </w:t>
      </w:r>
      <w:r w:rsidR="00D9412C" w:rsidRPr="00D9412C">
        <w:rPr>
          <w:rFonts w:ascii="Times New Roman" w:eastAsia="Times New Roman" w:hAnsi="Times New Roman" w:cs="Times New Roman"/>
          <w:lang w:eastAsia="cs-CZ"/>
        </w:rPr>
        <w:t>příslušnými</w:t>
      </w:r>
      <w:r w:rsidR="00D9412C">
        <w:rPr>
          <w:rFonts w:ascii="Times New Roman" w:eastAsia="Times New Roman" w:hAnsi="Times New Roman" w:cs="Times New Roman"/>
          <w:lang w:eastAsia="cs-CZ"/>
        </w:rPr>
        <w:t xml:space="preserve"> orgány, </w:t>
      </w:r>
      <w:r w:rsidRPr="001E6E7A">
        <w:rPr>
          <w:rFonts w:ascii="Times New Roman" w:eastAsia="Times New Roman" w:hAnsi="Times New Roman" w:cs="Times New Roman"/>
          <w:lang w:eastAsia="cs-CZ"/>
        </w:rPr>
        <w:t>bude tvořit přílohu DPS</w:t>
      </w:r>
      <w:r w:rsidR="005B3F7E" w:rsidRPr="001E6E7A">
        <w:rPr>
          <w:rFonts w:ascii="Times New Roman" w:eastAsia="Times New Roman" w:hAnsi="Times New Roman" w:cs="Times New Roman"/>
          <w:lang w:eastAsia="cs-CZ"/>
        </w:rPr>
        <w:t>;</w:t>
      </w:r>
      <w:r w:rsidRPr="001E6E7A">
        <w:rPr>
          <w:rFonts w:ascii="Times New Roman" w:eastAsia="Times New Roman" w:hAnsi="Times New Roman" w:cs="Times New Roman"/>
          <w:lang w:eastAsia="cs-CZ"/>
        </w:rPr>
        <w:t xml:space="preserve"> </w:t>
      </w:r>
      <w:r w:rsidR="005B3F7E" w:rsidRPr="001E6E7A">
        <w:rPr>
          <w:rFonts w:ascii="Times New Roman" w:eastAsia="Times New Roman" w:hAnsi="Times New Roman" w:cs="Times New Roman"/>
          <w:lang w:eastAsia="cs-CZ"/>
        </w:rPr>
        <w:t>v</w:t>
      </w:r>
      <w:r w:rsidRPr="001E6E7A">
        <w:rPr>
          <w:rFonts w:ascii="Times New Roman" w:eastAsia="Times New Roman" w:hAnsi="Times New Roman" w:cs="Times New Roman"/>
          <w:lang w:eastAsia="cs-CZ"/>
        </w:rPr>
        <w:t> případě, že by došlo ke změně ZOV, bude změna také doložena do DPS</w:t>
      </w:r>
      <w:r w:rsidR="005B3F7E" w:rsidRPr="001E6E7A">
        <w:rPr>
          <w:rFonts w:ascii="Times New Roman" w:eastAsia="Times New Roman" w:hAnsi="Times New Roman" w:cs="Times New Roman"/>
          <w:lang w:eastAsia="cs-CZ"/>
        </w:rPr>
        <w:t>;</w:t>
      </w:r>
    </w:p>
    <w:p w14:paraId="1990EE4A" w14:textId="16693E61" w:rsidR="000F1BD7" w:rsidRPr="001E6E7A" w:rsidRDefault="000F1BD7" w:rsidP="005514CF">
      <w:pPr>
        <w:numPr>
          <w:ilvl w:val="1"/>
          <w:numId w:val="14"/>
        </w:numPr>
        <w:tabs>
          <w:tab w:val="num" w:pos="1134"/>
        </w:tabs>
        <w:spacing w:after="0" w:line="240" w:lineRule="auto"/>
        <w:ind w:left="714" w:hanging="357"/>
        <w:jc w:val="both"/>
        <w:rPr>
          <w:rFonts w:ascii="Times New Roman" w:eastAsia="Times New Roman" w:hAnsi="Times New Roman" w:cs="Times New Roman"/>
          <w:lang w:eastAsia="cs-CZ"/>
        </w:rPr>
      </w:pPr>
      <w:r w:rsidRPr="001E6E7A">
        <w:rPr>
          <w:rFonts w:ascii="Times New Roman" w:eastAsia="Times New Roman" w:hAnsi="Times New Roman" w:cs="Times New Roman"/>
          <w:iCs/>
          <w:lang w:eastAsia="cs-CZ"/>
        </w:rPr>
        <w:t xml:space="preserve">nedílnou součástí </w:t>
      </w:r>
      <w:r w:rsidRPr="001E6E7A">
        <w:rPr>
          <w:rFonts w:ascii="Times New Roman" w:eastAsia="Times New Roman" w:hAnsi="Times New Roman" w:cs="Times New Roman"/>
          <w:bCs/>
          <w:lang w:eastAsia="cs-CZ"/>
        </w:rPr>
        <w:t>DPS</w:t>
      </w:r>
      <w:r w:rsidRPr="001E6E7A">
        <w:rPr>
          <w:rFonts w:ascii="Times New Roman" w:eastAsia="Times New Roman" w:hAnsi="Times New Roman" w:cs="Times New Roman"/>
          <w:iCs/>
          <w:lang w:eastAsia="cs-CZ"/>
        </w:rPr>
        <w:t xml:space="preserve"> bude řešení bezpečnosti práce, bezpečnosti technických zařízení </w:t>
      </w:r>
      <w:r w:rsidRPr="001E6E7A">
        <w:rPr>
          <w:rFonts w:ascii="Times New Roman" w:eastAsia="Times New Roman" w:hAnsi="Times New Roman" w:cs="Times New Roman"/>
          <w:iCs/>
          <w:lang w:eastAsia="cs-CZ"/>
        </w:rPr>
        <w:br/>
        <w:t xml:space="preserve">i pracovního prostředí, které bylo již součástí </w:t>
      </w:r>
      <w:r w:rsidR="004962BE">
        <w:rPr>
          <w:rFonts w:ascii="Times New Roman" w:eastAsia="Times New Roman" w:hAnsi="Times New Roman" w:cs="Times New Roman"/>
          <w:iCs/>
          <w:lang w:eastAsia="cs-CZ"/>
        </w:rPr>
        <w:t>DPZ</w:t>
      </w:r>
      <w:r w:rsidR="005B3F7E" w:rsidRPr="001E6E7A">
        <w:rPr>
          <w:rFonts w:ascii="Times New Roman" w:eastAsia="Times New Roman" w:hAnsi="Times New Roman" w:cs="Times New Roman"/>
          <w:iCs/>
          <w:lang w:eastAsia="cs-CZ"/>
        </w:rPr>
        <w:t>;</w:t>
      </w:r>
      <w:r w:rsidRPr="001E6E7A">
        <w:rPr>
          <w:rFonts w:ascii="Times New Roman" w:eastAsia="Times New Roman" w:hAnsi="Times New Roman" w:cs="Times New Roman"/>
          <w:iCs/>
          <w:lang w:eastAsia="cs-CZ"/>
        </w:rPr>
        <w:t xml:space="preserve"> </w:t>
      </w:r>
      <w:r w:rsidR="005B3F7E" w:rsidRPr="001E6E7A">
        <w:rPr>
          <w:rFonts w:ascii="Times New Roman" w:eastAsia="Times New Roman" w:hAnsi="Times New Roman" w:cs="Times New Roman"/>
          <w:iCs/>
          <w:lang w:eastAsia="cs-CZ"/>
        </w:rPr>
        <w:t>p</w:t>
      </w:r>
      <w:r w:rsidRPr="001E6E7A">
        <w:rPr>
          <w:rFonts w:ascii="Times New Roman" w:eastAsia="Times New Roman" w:hAnsi="Times New Roman" w:cs="Times New Roman"/>
          <w:iCs/>
          <w:lang w:eastAsia="cs-CZ"/>
        </w:rPr>
        <w:t xml:space="preserve">ožadavky, včetně specifikace všech platných právních předpisů týkajících se BOZP, budou v potřebném rozsahu dle charakteru stavby uvedeny a popsány v souhrnné technické zprávě </w:t>
      </w:r>
      <w:r w:rsidRPr="001E6E7A">
        <w:rPr>
          <w:rFonts w:ascii="Times New Roman" w:eastAsia="Times New Roman" w:hAnsi="Times New Roman" w:cs="Times New Roman"/>
          <w:bCs/>
          <w:lang w:eastAsia="cs-CZ"/>
        </w:rPr>
        <w:t>DPS</w:t>
      </w:r>
      <w:r w:rsidR="00AF6E5D" w:rsidRPr="001E6E7A">
        <w:rPr>
          <w:rFonts w:ascii="Times New Roman" w:eastAsia="Times New Roman" w:hAnsi="Times New Roman" w:cs="Times New Roman"/>
          <w:iCs/>
          <w:lang w:eastAsia="cs-CZ"/>
        </w:rPr>
        <w:t>;</w:t>
      </w:r>
    </w:p>
    <w:p w14:paraId="6812436E" w14:textId="5E8ABD05" w:rsidR="000F1BD7" w:rsidRPr="001E6E7A" w:rsidRDefault="000F1BD7" w:rsidP="005514CF">
      <w:pPr>
        <w:pStyle w:val="Odstavecseseznamem"/>
        <w:numPr>
          <w:ilvl w:val="1"/>
          <w:numId w:val="11"/>
        </w:numPr>
        <w:spacing w:after="0" w:line="240" w:lineRule="auto"/>
        <w:ind w:left="714" w:hanging="357"/>
        <w:jc w:val="both"/>
        <w:rPr>
          <w:rFonts w:ascii="Times New Roman" w:hAnsi="Times New Roman" w:cs="Times New Roman"/>
        </w:rPr>
      </w:pPr>
      <w:r w:rsidRPr="001E6E7A">
        <w:rPr>
          <w:rFonts w:ascii="Times New Roman" w:hAnsi="Times New Roman" w:cs="Times New Roman"/>
        </w:rPr>
        <w:t>vypracování dokumentace pro  povolení</w:t>
      </w:r>
      <w:r w:rsidR="000774C4">
        <w:rPr>
          <w:rFonts w:ascii="Times New Roman" w:hAnsi="Times New Roman" w:cs="Times New Roman"/>
        </w:rPr>
        <w:t xml:space="preserve"> záměru</w:t>
      </w:r>
      <w:r w:rsidRPr="001E6E7A">
        <w:rPr>
          <w:rFonts w:ascii="Times New Roman" w:hAnsi="Times New Roman" w:cs="Times New Roman"/>
        </w:rPr>
        <w:t xml:space="preserve"> podle </w:t>
      </w:r>
      <w:r w:rsidR="007B031B">
        <w:rPr>
          <w:rFonts w:ascii="Times New Roman" w:hAnsi="Times New Roman" w:cs="Times New Roman"/>
        </w:rPr>
        <w:t>aktuálně platných prováděcích právních předpisů</w:t>
      </w:r>
      <w:r w:rsidRPr="001E6E7A">
        <w:rPr>
          <w:rFonts w:ascii="Times New Roman" w:hAnsi="Times New Roman" w:cs="Times New Roman"/>
        </w:rPr>
        <w:t>;</w:t>
      </w:r>
    </w:p>
    <w:p w14:paraId="1FB1B5CB" w14:textId="22475278" w:rsidR="000F1BD7" w:rsidRPr="001E6E7A" w:rsidRDefault="000F1BD7" w:rsidP="005514CF">
      <w:pPr>
        <w:pStyle w:val="Odstavecseseznamem"/>
        <w:numPr>
          <w:ilvl w:val="1"/>
          <w:numId w:val="11"/>
        </w:numPr>
        <w:spacing w:after="0" w:line="240" w:lineRule="auto"/>
        <w:ind w:left="714" w:hanging="357"/>
        <w:jc w:val="both"/>
        <w:rPr>
          <w:rFonts w:ascii="Times New Roman" w:hAnsi="Times New Roman" w:cs="Times New Roman"/>
        </w:rPr>
      </w:pPr>
      <w:r w:rsidRPr="001E6E7A">
        <w:rPr>
          <w:rFonts w:ascii="Times New Roman" w:hAnsi="Times New Roman" w:cs="Times New Roman"/>
        </w:rPr>
        <w:t>kompletní navržení interiérů včetně mobiliáře</w:t>
      </w:r>
      <w:r w:rsidR="00AF6E5D" w:rsidRPr="001E6E7A">
        <w:rPr>
          <w:rFonts w:ascii="Times New Roman" w:hAnsi="Times New Roman" w:cs="Times New Roman"/>
        </w:rPr>
        <w:t>;</w:t>
      </w:r>
    </w:p>
    <w:p w14:paraId="7F97F69F" w14:textId="187EB061" w:rsidR="000F1BD7" w:rsidRPr="001E6E7A" w:rsidRDefault="000F1BD7" w:rsidP="005514CF">
      <w:pPr>
        <w:pStyle w:val="Odstavecseseznamem"/>
        <w:numPr>
          <w:ilvl w:val="1"/>
          <w:numId w:val="11"/>
        </w:numPr>
        <w:spacing w:after="0" w:line="240" w:lineRule="auto"/>
        <w:ind w:left="714" w:hanging="357"/>
        <w:jc w:val="both"/>
        <w:rPr>
          <w:rFonts w:ascii="Times New Roman" w:hAnsi="Times New Roman" w:cs="Times New Roman"/>
        </w:rPr>
      </w:pPr>
      <w:r w:rsidRPr="001E6E7A">
        <w:rPr>
          <w:rFonts w:ascii="Times New Roman" w:hAnsi="Times New Roman" w:cs="Times New Roman"/>
        </w:rPr>
        <w:t xml:space="preserve">projektová dokumentace v této fázi bude </w:t>
      </w:r>
      <w:r w:rsidR="000D544B" w:rsidRPr="00E05B0C">
        <w:rPr>
          <w:rFonts w:ascii="Times New Roman" w:hAnsi="Times New Roman" w:cs="Times New Roman"/>
        </w:rPr>
        <w:t>zpracována včetně informačního modelu stavby (BIM), požadavky jsou uvedeny v</w:t>
      </w:r>
      <w:r w:rsidR="00583DAB">
        <w:rPr>
          <w:rFonts w:ascii="Times New Roman" w:hAnsi="Times New Roman" w:cs="Times New Roman"/>
        </w:rPr>
        <w:t> </w:t>
      </w:r>
      <w:r w:rsidR="000D544B" w:rsidRPr="00E05B0C">
        <w:rPr>
          <w:rFonts w:ascii="Times New Roman" w:hAnsi="Times New Roman" w:cs="Times New Roman"/>
        </w:rPr>
        <w:t>dokumentu</w:t>
      </w:r>
      <w:r w:rsidR="00583DAB">
        <w:rPr>
          <w:rFonts w:ascii="Times New Roman" w:hAnsi="Times New Roman" w:cs="Times New Roman"/>
        </w:rPr>
        <w:t xml:space="preserve"> BIM</w:t>
      </w:r>
      <w:r w:rsidR="000D544B" w:rsidRPr="00E05B0C">
        <w:rPr>
          <w:rFonts w:ascii="Times New Roman" w:hAnsi="Times New Roman" w:cs="Times New Roman"/>
        </w:rPr>
        <w:t xml:space="preserve"> EIR, který je přílohou </w:t>
      </w:r>
      <w:r w:rsidR="00E05B0C" w:rsidRPr="002D0D90">
        <w:rPr>
          <w:rFonts w:ascii="Times New Roman" w:hAnsi="Times New Roman" w:cs="Times New Roman"/>
        </w:rPr>
        <w:t>č. 2</w:t>
      </w:r>
      <w:r w:rsidR="007B031B" w:rsidRPr="002D0D90">
        <w:rPr>
          <w:rFonts w:ascii="Times New Roman" w:hAnsi="Times New Roman" w:cs="Times New Roman"/>
        </w:rPr>
        <w:t xml:space="preserve"> této Smlouvy</w:t>
      </w:r>
      <w:r w:rsidRPr="001E6E7A">
        <w:rPr>
          <w:rFonts w:ascii="Times New Roman" w:hAnsi="Times New Roman" w:cs="Times New Roman"/>
        </w:rPr>
        <w:t>;</w:t>
      </w:r>
    </w:p>
    <w:p w14:paraId="03DD35B7" w14:textId="07C1B1E0" w:rsidR="000F1BD7" w:rsidRPr="001E6E7A" w:rsidRDefault="000F1BD7" w:rsidP="005514CF">
      <w:pPr>
        <w:pStyle w:val="Odstavecseseznamem"/>
        <w:numPr>
          <w:ilvl w:val="1"/>
          <w:numId w:val="11"/>
        </w:numPr>
        <w:spacing w:after="0" w:line="240" w:lineRule="auto"/>
        <w:ind w:left="714" w:hanging="357"/>
        <w:jc w:val="both"/>
        <w:rPr>
          <w:rFonts w:ascii="Times New Roman" w:hAnsi="Times New Roman" w:cs="Times New Roman"/>
        </w:rPr>
      </w:pPr>
      <w:r w:rsidRPr="001E6E7A">
        <w:rPr>
          <w:rFonts w:ascii="Times New Roman" w:hAnsi="Times New Roman" w:cs="Times New Roman"/>
        </w:rPr>
        <w:t>grafický a materiálový návrh brandingu</w:t>
      </w:r>
      <w:r w:rsidR="00AF6E5D" w:rsidRPr="001E6E7A">
        <w:rPr>
          <w:rFonts w:ascii="Times New Roman" w:hAnsi="Times New Roman" w:cs="Times New Roman"/>
        </w:rPr>
        <w:t xml:space="preserve"> Stavby</w:t>
      </w:r>
      <w:r w:rsidRPr="001E6E7A">
        <w:rPr>
          <w:rFonts w:ascii="Times New Roman" w:hAnsi="Times New Roman" w:cs="Times New Roman"/>
        </w:rPr>
        <w:t>, navigační a informační systém</w:t>
      </w:r>
      <w:r w:rsidR="00AF6E5D" w:rsidRPr="001E6E7A">
        <w:rPr>
          <w:rFonts w:ascii="Times New Roman" w:hAnsi="Times New Roman" w:cs="Times New Roman"/>
        </w:rPr>
        <w:t xml:space="preserve"> Stavby;</w:t>
      </w:r>
    </w:p>
    <w:p w14:paraId="58625C03" w14:textId="4F414943" w:rsidR="000F1BD7" w:rsidRDefault="000F1BD7" w:rsidP="005514CF">
      <w:pPr>
        <w:pStyle w:val="Odstavecseseznamem"/>
        <w:numPr>
          <w:ilvl w:val="1"/>
          <w:numId w:val="11"/>
        </w:numPr>
        <w:spacing w:after="0" w:line="240" w:lineRule="auto"/>
        <w:ind w:left="714" w:hanging="357"/>
        <w:jc w:val="both"/>
        <w:rPr>
          <w:rFonts w:ascii="Times New Roman" w:hAnsi="Times New Roman" w:cs="Times New Roman"/>
        </w:rPr>
      </w:pPr>
      <w:r w:rsidRPr="001E6E7A">
        <w:rPr>
          <w:rFonts w:ascii="Times New Roman" w:hAnsi="Times New Roman" w:cs="Times New Roman"/>
        </w:rPr>
        <w:t>kontrolu stanovisek a podmínek</w:t>
      </w:r>
      <w:r w:rsidR="000774C4">
        <w:rPr>
          <w:rFonts w:ascii="Times New Roman" w:hAnsi="Times New Roman" w:cs="Times New Roman"/>
        </w:rPr>
        <w:t xml:space="preserve"> </w:t>
      </w:r>
      <w:r w:rsidRPr="001E6E7A">
        <w:rPr>
          <w:rFonts w:ascii="Times New Roman" w:hAnsi="Times New Roman" w:cs="Times New Roman"/>
        </w:rPr>
        <w:t>povolení</w:t>
      </w:r>
      <w:r w:rsidR="000774C4">
        <w:rPr>
          <w:rFonts w:ascii="Times New Roman" w:hAnsi="Times New Roman" w:cs="Times New Roman"/>
        </w:rPr>
        <w:t xml:space="preserve"> záměru</w:t>
      </w:r>
      <w:r w:rsidRPr="001E6E7A">
        <w:rPr>
          <w:rFonts w:ascii="Times New Roman" w:hAnsi="Times New Roman" w:cs="Times New Roman"/>
        </w:rPr>
        <w:t xml:space="preserve"> a jejich promítnutí do </w:t>
      </w:r>
      <w:r w:rsidR="00AF6E5D" w:rsidRPr="001E6E7A">
        <w:rPr>
          <w:rFonts w:ascii="Times New Roman" w:hAnsi="Times New Roman" w:cs="Times New Roman"/>
        </w:rPr>
        <w:t>D</w:t>
      </w:r>
      <w:r w:rsidRPr="001E6E7A">
        <w:rPr>
          <w:rFonts w:ascii="Times New Roman" w:hAnsi="Times New Roman" w:cs="Times New Roman"/>
        </w:rPr>
        <w:t>okumentace.</w:t>
      </w:r>
    </w:p>
    <w:p w14:paraId="7DFA1028" w14:textId="57E9AD1E" w:rsidR="00AE75FE" w:rsidRPr="002D0D90" w:rsidRDefault="00AE75FE" w:rsidP="002D0D90">
      <w:pPr>
        <w:pStyle w:val="Odstavecseseznamem"/>
        <w:numPr>
          <w:ilvl w:val="1"/>
          <w:numId w:val="11"/>
        </w:numPr>
        <w:jc w:val="both"/>
        <w:rPr>
          <w:rFonts w:ascii="Times New Roman" w:hAnsi="Times New Roman" w:cs="Times New Roman"/>
        </w:rPr>
      </w:pPr>
      <w:r w:rsidRPr="00AE75FE">
        <w:rPr>
          <w:rFonts w:ascii="Times New Roman" w:hAnsi="Times New Roman" w:cs="Times New Roman"/>
        </w:rPr>
        <w:t xml:space="preserve">součástí předmětu plnění dle této </w:t>
      </w:r>
      <w:r w:rsidR="000774C4">
        <w:rPr>
          <w:rFonts w:ascii="Times New Roman" w:hAnsi="Times New Roman" w:cs="Times New Roman"/>
        </w:rPr>
        <w:t>S</w:t>
      </w:r>
      <w:r w:rsidRPr="00AE75FE">
        <w:rPr>
          <w:rFonts w:ascii="Times New Roman" w:hAnsi="Times New Roman" w:cs="Times New Roman"/>
        </w:rPr>
        <w:t xml:space="preserve">mlouvy je ukládání dat do CDE. Architekt je povinen v rámci předmětu plnění této </w:t>
      </w:r>
      <w:r w:rsidR="000774C4">
        <w:rPr>
          <w:rFonts w:ascii="Times New Roman" w:hAnsi="Times New Roman" w:cs="Times New Roman"/>
        </w:rPr>
        <w:t>S</w:t>
      </w:r>
      <w:r w:rsidRPr="00AE75FE">
        <w:rPr>
          <w:rFonts w:ascii="Times New Roman" w:hAnsi="Times New Roman" w:cs="Times New Roman"/>
        </w:rPr>
        <w:t xml:space="preserve">mlouvy využívat CDE, do kterého bude Architektovi Klientem zřízen přístup. Architekt se zavazuje CDE využívat způsobem uvedeným v této </w:t>
      </w:r>
      <w:r w:rsidR="007A6E75">
        <w:rPr>
          <w:rFonts w:ascii="Times New Roman" w:hAnsi="Times New Roman" w:cs="Times New Roman"/>
        </w:rPr>
        <w:t>S</w:t>
      </w:r>
      <w:r w:rsidRPr="00AE75FE">
        <w:rPr>
          <w:rFonts w:ascii="Times New Roman" w:hAnsi="Times New Roman" w:cs="Times New Roman"/>
        </w:rPr>
        <w:t>mlouvě a v bodě 11.</w:t>
      </w:r>
      <w:r w:rsidR="00E05B0C">
        <w:rPr>
          <w:rFonts w:ascii="Times New Roman" w:hAnsi="Times New Roman" w:cs="Times New Roman"/>
        </w:rPr>
        <w:t> </w:t>
      </w:r>
      <w:r w:rsidRPr="00AE75FE">
        <w:rPr>
          <w:rFonts w:ascii="Times New Roman" w:hAnsi="Times New Roman" w:cs="Times New Roman"/>
        </w:rPr>
        <w:t xml:space="preserve">dokumentu </w:t>
      </w:r>
      <w:r w:rsidR="00583DAB">
        <w:rPr>
          <w:rFonts w:ascii="Times New Roman" w:hAnsi="Times New Roman" w:cs="Times New Roman"/>
        </w:rPr>
        <w:t xml:space="preserve">BIM </w:t>
      </w:r>
      <w:r w:rsidRPr="00AE75FE">
        <w:rPr>
          <w:rFonts w:ascii="Times New Roman" w:hAnsi="Times New Roman" w:cs="Times New Roman"/>
        </w:rPr>
        <w:t xml:space="preserve">EIR, který je přílohou </w:t>
      </w:r>
      <w:r w:rsidR="00E05B0C">
        <w:rPr>
          <w:rFonts w:ascii="Times New Roman" w:hAnsi="Times New Roman" w:cs="Times New Roman"/>
        </w:rPr>
        <w:t>č. 2</w:t>
      </w:r>
      <w:r w:rsidRPr="00AE75FE">
        <w:rPr>
          <w:rFonts w:ascii="Times New Roman" w:hAnsi="Times New Roman" w:cs="Times New Roman"/>
        </w:rPr>
        <w:t xml:space="preserve"> této </w:t>
      </w:r>
      <w:r w:rsidR="007A6E75">
        <w:rPr>
          <w:rFonts w:ascii="Times New Roman" w:hAnsi="Times New Roman" w:cs="Times New Roman"/>
        </w:rPr>
        <w:t>S</w:t>
      </w:r>
      <w:r w:rsidRPr="00AE75FE">
        <w:rPr>
          <w:rFonts w:ascii="Times New Roman" w:hAnsi="Times New Roman" w:cs="Times New Roman"/>
        </w:rPr>
        <w:t>mlouvy.</w:t>
      </w:r>
    </w:p>
    <w:p w14:paraId="5070B136" w14:textId="77777777" w:rsidR="000F1BD7" w:rsidRPr="001E6E7A" w:rsidRDefault="000F1BD7" w:rsidP="000F1BD7">
      <w:pPr>
        <w:spacing w:after="0" w:line="240" w:lineRule="auto"/>
        <w:ind w:left="709" w:hanging="709"/>
        <w:jc w:val="both"/>
        <w:rPr>
          <w:rFonts w:ascii="Times New Roman" w:hAnsi="Times New Roman" w:cs="Times New Roman"/>
        </w:rPr>
      </w:pPr>
    </w:p>
    <w:p w14:paraId="0E4B4175" w14:textId="77777777" w:rsidR="000F1BD7" w:rsidRPr="001E6E7A" w:rsidRDefault="000F1BD7" w:rsidP="00855732">
      <w:pPr>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lastRenderedPageBreak/>
        <w:t>Soupis prací a dodávek bude obsahovat:</w:t>
      </w:r>
    </w:p>
    <w:p w14:paraId="3950835D" w14:textId="759FB9FB" w:rsidR="000F1BD7" w:rsidRPr="001E6E7A" w:rsidRDefault="000F1BD7" w:rsidP="005514CF">
      <w:pPr>
        <w:pStyle w:val="Odstavecseseznamem"/>
        <w:numPr>
          <w:ilvl w:val="1"/>
          <w:numId w:val="11"/>
        </w:numPr>
        <w:spacing w:after="0" w:line="240" w:lineRule="auto"/>
        <w:ind w:left="709" w:hanging="709"/>
        <w:jc w:val="both"/>
        <w:rPr>
          <w:rFonts w:ascii="Times New Roman" w:hAnsi="Times New Roman" w:cs="Times New Roman"/>
        </w:rPr>
      </w:pPr>
      <w:r w:rsidRPr="001E6E7A">
        <w:rPr>
          <w:rFonts w:ascii="Times New Roman" w:hAnsi="Times New Roman" w:cs="Times New Roman"/>
        </w:rPr>
        <w:t>vypracování podkladů pro uzavření smlouvy s</w:t>
      </w:r>
      <w:r w:rsidR="00AF6E5D" w:rsidRPr="001E6E7A">
        <w:rPr>
          <w:rFonts w:ascii="Times New Roman" w:hAnsi="Times New Roman" w:cs="Times New Roman"/>
        </w:rPr>
        <w:t>e zhotovitelem S</w:t>
      </w:r>
      <w:r w:rsidRPr="001E6E7A">
        <w:rPr>
          <w:rFonts w:ascii="Times New Roman" w:hAnsi="Times New Roman" w:cs="Times New Roman"/>
        </w:rPr>
        <w:t>tavby včetně sestavení výkazů výměr;</w:t>
      </w:r>
    </w:p>
    <w:p w14:paraId="60CC6412" w14:textId="77777777" w:rsidR="000F1BD7" w:rsidRPr="001E6E7A" w:rsidRDefault="000F1BD7" w:rsidP="005514CF">
      <w:pPr>
        <w:pStyle w:val="Odstavecseseznamem"/>
        <w:numPr>
          <w:ilvl w:val="1"/>
          <w:numId w:val="11"/>
        </w:numPr>
        <w:spacing w:after="0" w:line="240" w:lineRule="auto"/>
        <w:ind w:left="709" w:hanging="709"/>
        <w:jc w:val="both"/>
        <w:rPr>
          <w:rFonts w:ascii="Times New Roman" w:hAnsi="Times New Roman" w:cs="Times New Roman"/>
        </w:rPr>
      </w:pPr>
      <w:r w:rsidRPr="001E6E7A">
        <w:rPr>
          <w:rFonts w:ascii="Times New Roman" w:hAnsi="Times New Roman" w:cs="Times New Roman"/>
        </w:rPr>
        <w:t>číselné zatřídění položky, pokud je možné položku zatřídit s označením cenové soustavy;</w:t>
      </w:r>
    </w:p>
    <w:p w14:paraId="1C27E5DA" w14:textId="08B4913E" w:rsidR="000F1BD7" w:rsidRPr="001E6E7A" w:rsidRDefault="000F1BD7" w:rsidP="005514CF">
      <w:pPr>
        <w:pStyle w:val="Odstavecseseznamem"/>
        <w:numPr>
          <w:ilvl w:val="1"/>
          <w:numId w:val="11"/>
        </w:numPr>
        <w:spacing w:after="0" w:line="240" w:lineRule="auto"/>
        <w:ind w:left="709" w:hanging="709"/>
        <w:jc w:val="both"/>
        <w:rPr>
          <w:rFonts w:ascii="Times New Roman" w:hAnsi="Times New Roman" w:cs="Times New Roman"/>
        </w:rPr>
      </w:pPr>
      <w:r w:rsidRPr="001E6E7A">
        <w:rPr>
          <w:rFonts w:ascii="Times New Roman" w:hAnsi="Times New Roman" w:cs="Times New Roman"/>
        </w:rPr>
        <w:t>popis jednotlivé položky vymezující druh a kvalitu prací, dodávky (včetně mobiliáře) nebo</w:t>
      </w:r>
      <w:r w:rsidR="00AF6E5D" w:rsidRPr="001E6E7A">
        <w:rPr>
          <w:rFonts w:ascii="Times New Roman" w:hAnsi="Times New Roman" w:cs="Times New Roman"/>
        </w:rPr>
        <w:t> </w:t>
      </w:r>
      <w:r w:rsidRPr="001E6E7A">
        <w:rPr>
          <w:rFonts w:ascii="Times New Roman" w:hAnsi="Times New Roman" w:cs="Times New Roman"/>
        </w:rPr>
        <w:t>služby</w:t>
      </w:r>
      <w:r w:rsidR="00AF6E5D" w:rsidRPr="001E6E7A">
        <w:rPr>
          <w:rFonts w:ascii="Times New Roman" w:hAnsi="Times New Roman" w:cs="Times New Roman"/>
        </w:rPr>
        <w:t>;</w:t>
      </w:r>
    </w:p>
    <w:p w14:paraId="5831F4DA" w14:textId="25BA232A" w:rsidR="00DA1025" w:rsidRPr="00897553" w:rsidRDefault="000F1BD7" w:rsidP="002D0D90">
      <w:pPr>
        <w:pStyle w:val="Odstavecseseznamem"/>
        <w:numPr>
          <w:ilvl w:val="1"/>
          <w:numId w:val="11"/>
        </w:numPr>
        <w:spacing w:after="0" w:line="240" w:lineRule="auto"/>
        <w:ind w:left="709" w:hanging="709"/>
        <w:jc w:val="both"/>
      </w:pPr>
      <w:r w:rsidRPr="001E6E7A">
        <w:rPr>
          <w:rFonts w:ascii="Times New Roman" w:hAnsi="Times New Roman" w:cs="Times New Roman"/>
        </w:rPr>
        <w:t>Dokumentace bude předána v tištěné podobě (</w:t>
      </w:r>
      <w:r w:rsidR="00CB3001">
        <w:rPr>
          <w:rFonts w:ascii="Times New Roman" w:hAnsi="Times New Roman" w:cs="Times New Roman"/>
        </w:rPr>
        <w:t>4</w:t>
      </w:r>
      <w:r w:rsidRPr="001E6E7A">
        <w:rPr>
          <w:rFonts w:ascii="Times New Roman" w:hAnsi="Times New Roman" w:cs="Times New Roman"/>
        </w:rPr>
        <w:t xml:space="preserve"> paré) a 1x elektronické vyhotovení v pdf </w:t>
      </w:r>
      <w:r w:rsidR="00AF6E5D" w:rsidRPr="001E6E7A">
        <w:rPr>
          <w:rFonts w:ascii="Times New Roman" w:hAnsi="Times New Roman" w:cs="Times New Roman"/>
        </w:rPr>
        <w:t>verzi </w:t>
      </w:r>
      <w:r w:rsidRPr="001E6E7A">
        <w:rPr>
          <w:rFonts w:ascii="Times New Roman" w:hAnsi="Times New Roman" w:cs="Times New Roman"/>
        </w:rPr>
        <w:t>a</w:t>
      </w:r>
      <w:r w:rsidR="00AF6E5D" w:rsidRPr="001E6E7A">
        <w:rPr>
          <w:rFonts w:ascii="Times New Roman" w:hAnsi="Times New Roman" w:cs="Times New Roman"/>
        </w:rPr>
        <w:t> </w:t>
      </w:r>
      <w:r w:rsidRPr="001E6E7A">
        <w:rPr>
          <w:rFonts w:ascii="Times New Roman" w:hAnsi="Times New Roman" w:cs="Times New Roman"/>
        </w:rPr>
        <w:t>otevřeném nativním formát</w:t>
      </w:r>
      <w:r w:rsidR="00AF6E5D" w:rsidRPr="001E6E7A">
        <w:rPr>
          <w:rFonts w:ascii="Times New Roman" w:hAnsi="Times New Roman" w:cs="Times New Roman"/>
        </w:rPr>
        <w:t>u.</w:t>
      </w:r>
    </w:p>
    <w:p w14:paraId="6C27681B" w14:textId="77777777" w:rsidR="00DA1025" w:rsidRDefault="00DA1025" w:rsidP="00AF6E5D">
      <w:pPr>
        <w:pStyle w:val="Odstavecseseznamem"/>
        <w:spacing w:after="0" w:line="240" w:lineRule="auto"/>
        <w:ind w:left="709"/>
        <w:jc w:val="both"/>
        <w:rPr>
          <w:rFonts w:ascii="Times New Roman" w:hAnsi="Times New Roman" w:cs="Times New Roman"/>
          <w:u w:val="single"/>
        </w:rPr>
      </w:pPr>
    </w:p>
    <w:p w14:paraId="213E880E" w14:textId="0F8B401E" w:rsidR="000F1BD7" w:rsidRPr="001E6E7A" w:rsidRDefault="000F1BD7" w:rsidP="00AF6E5D">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DPS bude předána v elektronické podobě následovně:</w:t>
      </w:r>
    </w:p>
    <w:p w14:paraId="60A6EED3" w14:textId="0396B49C" w:rsidR="000F1BD7" w:rsidRDefault="000F1BD7" w:rsidP="005514CF">
      <w:pPr>
        <w:pStyle w:val="Odstavecseseznamem"/>
        <w:numPr>
          <w:ilvl w:val="0"/>
          <w:numId w:val="25"/>
        </w:numPr>
        <w:spacing w:after="0" w:line="240" w:lineRule="auto"/>
        <w:ind w:left="714" w:hanging="357"/>
        <w:jc w:val="both"/>
        <w:rPr>
          <w:rFonts w:ascii="Times New Roman" w:hAnsi="Times New Roman" w:cs="Times New Roman"/>
        </w:rPr>
      </w:pPr>
      <w:r w:rsidRPr="001E6E7A">
        <w:rPr>
          <w:rFonts w:ascii="Times New Roman" w:hAnsi="Times New Roman" w:cs="Times New Roman"/>
        </w:rPr>
        <w:t xml:space="preserve">1x CD(DVD)-ROM s kompletní </w:t>
      </w:r>
      <w:r w:rsidR="004962BE">
        <w:rPr>
          <w:rFonts w:ascii="Times New Roman" w:hAnsi="Times New Roman" w:cs="Times New Roman"/>
        </w:rPr>
        <w:t>DP</w:t>
      </w:r>
      <w:r w:rsidR="00583DAB">
        <w:rPr>
          <w:rFonts w:ascii="Times New Roman" w:hAnsi="Times New Roman" w:cs="Times New Roman"/>
        </w:rPr>
        <w:t xml:space="preserve">S </w:t>
      </w:r>
      <w:r w:rsidRPr="001E6E7A">
        <w:rPr>
          <w:rFonts w:ascii="Times New Roman" w:hAnsi="Times New Roman" w:cs="Times New Roman"/>
        </w:rPr>
        <w:t>v elektronické podobě, a to textová část ve formátu kompatibilním s programem Microsoft WORD a výkresová část ve formátu kompatibilním s</w:t>
      </w:r>
      <w:r w:rsidR="00DA1025">
        <w:rPr>
          <w:rFonts w:ascii="Times New Roman" w:hAnsi="Times New Roman" w:cs="Times New Roman"/>
        </w:rPr>
        <w:t> </w:t>
      </w:r>
      <w:r w:rsidRPr="001E6E7A">
        <w:rPr>
          <w:rFonts w:ascii="Times New Roman" w:hAnsi="Times New Roman" w:cs="Times New Roman"/>
        </w:rPr>
        <w:t>programem AutoCAD 2010 pro čtení a zápis (*.dwg), s programem Adobe Acrobat Reader (*.pdf), příp. po dohodě s Klientem v jiném formátu</w:t>
      </w:r>
      <w:r w:rsidR="00325989">
        <w:rPr>
          <w:rFonts w:ascii="Times New Roman" w:hAnsi="Times New Roman" w:cs="Times New Roman"/>
        </w:rPr>
        <w:t>, informační modely stavby budou předány v nativním formátu a formátu IFC4</w:t>
      </w:r>
      <w:r w:rsidR="00583DAB">
        <w:rPr>
          <w:rFonts w:ascii="Times New Roman" w:hAnsi="Times New Roman" w:cs="Times New Roman"/>
        </w:rPr>
        <w:t>,</w:t>
      </w:r>
    </w:p>
    <w:p w14:paraId="7175C9E7" w14:textId="479B748D" w:rsidR="00325989" w:rsidRPr="001E6E7A" w:rsidRDefault="00AE75FE" w:rsidP="005514CF">
      <w:pPr>
        <w:pStyle w:val="Odstavecseseznamem"/>
        <w:numPr>
          <w:ilvl w:val="0"/>
          <w:numId w:val="25"/>
        </w:numPr>
        <w:spacing w:after="0" w:line="240" w:lineRule="auto"/>
        <w:ind w:left="714" w:hanging="357"/>
        <w:jc w:val="both"/>
        <w:rPr>
          <w:rFonts w:ascii="Times New Roman" w:hAnsi="Times New Roman" w:cs="Times New Roman"/>
        </w:rPr>
      </w:pPr>
      <w:r>
        <w:rPr>
          <w:rFonts w:ascii="Times New Roman" w:hAnsi="Times New Roman" w:cs="Times New Roman"/>
        </w:rPr>
        <w:t>v</w:t>
      </w:r>
      <w:r w:rsidR="00325989">
        <w:rPr>
          <w:rFonts w:ascii="Times New Roman" w:hAnsi="Times New Roman" w:cs="Times New Roman"/>
        </w:rPr>
        <w:t>eškerá data umístěná na výše zmíněn</w:t>
      </w:r>
      <w:r w:rsidR="00897553">
        <w:rPr>
          <w:rFonts w:ascii="Times New Roman" w:hAnsi="Times New Roman" w:cs="Times New Roman"/>
        </w:rPr>
        <w:t>é</w:t>
      </w:r>
      <w:r w:rsidR="00325989">
        <w:rPr>
          <w:rFonts w:ascii="Times New Roman" w:hAnsi="Times New Roman" w:cs="Times New Roman"/>
        </w:rPr>
        <w:t>m CD(DVD) budou Architektem uložena také do CDE. Veškerá data na výše zmíněných CD(DVD) budou obsahově shodná s daty uloženými na CDE, a to v dohodnuté adresářové struktuře</w:t>
      </w:r>
      <w:r w:rsidR="006545EB">
        <w:rPr>
          <w:rFonts w:ascii="Times New Roman" w:hAnsi="Times New Roman" w:cs="Times New Roman"/>
        </w:rPr>
        <w:t>, v součinnosti s administrátorem CDE.</w:t>
      </w:r>
      <w:r w:rsidRPr="00AE75FE">
        <w:rPr>
          <w:rFonts w:ascii="Times New Roman" w:hAnsi="Times New Roman" w:cs="Times New Roman"/>
        </w:rPr>
        <w:t xml:space="preserve"> </w:t>
      </w:r>
      <w:r>
        <w:rPr>
          <w:rFonts w:ascii="Times New Roman" w:hAnsi="Times New Roman" w:cs="Times New Roman"/>
        </w:rPr>
        <w:t>Zřizovatelem, provozovatelem a správcem CDE bude Klient.</w:t>
      </w:r>
    </w:p>
    <w:p w14:paraId="7F24FEF9" w14:textId="77777777" w:rsidR="000F1BD7" w:rsidRPr="001E6E7A" w:rsidRDefault="000F1BD7" w:rsidP="000F1BD7">
      <w:pPr>
        <w:pStyle w:val="Odstavecseseznamem"/>
        <w:spacing w:after="0" w:line="240" w:lineRule="auto"/>
        <w:ind w:left="360"/>
        <w:jc w:val="both"/>
        <w:rPr>
          <w:rFonts w:ascii="Times New Roman" w:hAnsi="Times New Roman" w:cs="Times New Roman"/>
        </w:rPr>
      </w:pPr>
    </w:p>
    <w:p w14:paraId="49568CFE" w14:textId="2A92EFB9" w:rsidR="000F1BD7" w:rsidRPr="00E9066D" w:rsidRDefault="000F1BD7" w:rsidP="009546C1">
      <w:pPr>
        <w:pStyle w:val="Odstavecseseznamem"/>
        <w:numPr>
          <w:ilvl w:val="1"/>
          <w:numId w:val="2"/>
        </w:numPr>
        <w:spacing w:line="240" w:lineRule="auto"/>
        <w:ind w:left="788" w:hanging="431"/>
        <w:rPr>
          <w:rFonts w:ascii="Times New Roman" w:hAnsi="Times New Roman" w:cs="Times New Roman"/>
          <w:b/>
          <w:bCs/>
        </w:rPr>
      </w:pPr>
      <w:r w:rsidRPr="00E9066D">
        <w:rPr>
          <w:rFonts w:ascii="Times New Roman" w:hAnsi="Times New Roman" w:cs="Times New Roman"/>
          <w:b/>
          <w:bCs/>
        </w:rPr>
        <w:t>Fáze šestá: Autorský dozor</w:t>
      </w:r>
      <w:r w:rsidR="004D091E" w:rsidRPr="00E9066D">
        <w:rPr>
          <w:rFonts w:ascii="Times New Roman" w:hAnsi="Times New Roman" w:cs="Times New Roman"/>
          <w:b/>
          <w:bCs/>
        </w:rPr>
        <w:t xml:space="preserve"> (dále jen „</w:t>
      </w:r>
      <w:r w:rsidR="004D091E" w:rsidRPr="00E9066D">
        <w:rPr>
          <w:rFonts w:ascii="Times New Roman" w:hAnsi="Times New Roman" w:cs="Times New Roman"/>
          <w:b/>
          <w:bCs/>
          <w:i/>
          <w:iCs/>
        </w:rPr>
        <w:t>FS 6</w:t>
      </w:r>
      <w:r w:rsidR="004D091E" w:rsidRPr="00E9066D">
        <w:rPr>
          <w:rFonts w:ascii="Times New Roman" w:hAnsi="Times New Roman" w:cs="Times New Roman"/>
          <w:b/>
          <w:bCs/>
        </w:rPr>
        <w:t>“)</w:t>
      </w:r>
    </w:p>
    <w:p w14:paraId="186BD3E7" w14:textId="23D78888"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účast na kontrolních dnech a prohlídkách </w:t>
      </w:r>
      <w:r w:rsidR="00DA1025">
        <w:rPr>
          <w:rFonts w:ascii="Times New Roman" w:hAnsi="Times New Roman" w:cs="Times New Roman"/>
        </w:rPr>
        <w:t>S</w:t>
      </w:r>
      <w:r w:rsidRPr="00E9066D">
        <w:rPr>
          <w:rFonts w:ascii="Times New Roman" w:hAnsi="Times New Roman" w:cs="Times New Roman"/>
        </w:rPr>
        <w:t xml:space="preserve">tavby a konzultace na staveništi a kontrola provádění </w:t>
      </w:r>
      <w:r w:rsidR="00DA1025">
        <w:rPr>
          <w:rFonts w:ascii="Times New Roman" w:hAnsi="Times New Roman" w:cs="Times New Roman"/>
        </w:rPr>
        <w:t>S</w:t>
      </w:r>
      <w:r w:rsidRPr="00E9066D">
        <w:rPr>
          <w:rFonts w:ascii="Times New Roman" w:hAnsi="Times New Roman" w:cs="Times New Roman"/>
        </w:rPr>
        <w:t>tavby podle prováděcí dokumentace (min. jednou týdně);</w:t>
      </w:r>
    </w:p>
    <w:p w14:paraId="7BAD0068" w14:textId="760A7B37"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součinnost s</w:t>
      </w:r>
      <w:r w:rsidR="00DA1025">
        <w:rPr>
          <w:rFonts w:ascii="Times New Roman" w:hAnsi="Times New Roman" w:cs="Times New Roman"/>
        </w:rPr>
        <w:t xml:space="preserve"> Klientem</w:t>
      </w:r>
      <w:r w:rsidRPr="00E9066D">
        <w:rPr>
          <w:rFonts w:ascii="Times New Roman" w:hAnsi="Times New Roman" w:cs="Times New Roman"/>
        </w:rPr>
        <w:t xml:space="preserve"> při odstraňování vad a nedodělků;</w:t>
      </w:r>
    </w:p>
    <w:p w14:paraId="36F59E87" w14:textId="31D321AF"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kontrola souladu provádění </w:t>
      </w:r>
      <w:r w:rsidR="00DA1025">
        <w:rPr>
          <w:rFonts w:ascii="Times New Roman" w:hAnsi="Times New Roman" w:cs="Times New Roman"/>
        </w:rPr>
        <w:t>S</w:t>
      </w:r>
      <w:r w:rsidRPr="00E9066D">
        <w:rPr>
          <w:rFonts w:ascii="Times New Roman" w:hAnsi="Times New Roman" w:cs="Times New Roman"/>
        </w:rPr>
        <w:t>tavby s podmínkami povolení</w:t>
      </w:r>
      <w:r w:rsidR="007A6E75">
        <w:rPr>
          <w:rFonts w:ascii="Times New Roman" w:hAnsi="Times New Roman" w:cs="Times New Roman"/>
        </w:rPr>
        <w:t xml:space="preserve"> záměru</w:t>
      </w:r>
      <w:r w:rsidRPr="00E9066D">
        <w:rPr>
          <w:rFonts w:ascii="Times New Roman" w:hAnsi="Times New Roman" w:cs="Times New Roman"/>
        </w:rPr>
        <w:t>;</w:t>
      </w:r>
    </w:p>
    <w:p w14:paraId="07CF678E" w14:textId="4F97F705"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odsouhlasení použitých materiálů a výrobků se srovnávacím standardem daným v rámci příslušné fáze;</w:t>
      </w:r>
    </w:p>
    <w:p w14:paraId="3AC46324" w14:textId="77777777"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kontrola dodržování opatření a řešení environmentálních podmínek;</w:t>
      </w:r>
    </w:p>
    <w:p w14:paraId="1B1C2A88" w14:textId="77777777"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dohled nad odstraňováním kolaudačních závad;</w:t>
      </w:r>
    </w:p>
    <w:p w14:paraId="22985DB4" w14:textId="77777777"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poradenství při provádění detailů a složitějších atypických konstrukcí;</w:t>
      </w:r>
    </w:p>
    <w:p w14:paraId="4A4F8201" w14:textId="0BC015F6"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účast na jednáních o změnách </w:t>
      </w:r>
      <w:r w:rsidR="007A6E75">
        <w:rPr>
          <w:rFonts w:ascii="Times New Roman" w:hAnsi="Times New Roman" w:cs="Times New Roman"/>
        </w:rPr>
        <w:t>S</w:t>
      </w:r>
      <w:r w:rsidRPr="00E9066D">
        <w:rPr>
          <w:rFonts w:ascii="Times New Roman" w:hAnsi="Times New Roman" w:cs="Times New Roman"/>
        </w:rPr>
        <w:t xml:space="preserve">tavby vyvolaných </w:t>
      </w:r>
      <w:r w:rsidR="00DA1025">
        <w:rPr>
          <w:rFonts w:ascii="Times New Roman" w:hAnsi="Times New Roman" w:cs="Times New Roman"/>
        </w:rPr>
        <w:t>K</w:t>
      </w:r>
      <w:r w:rsidRPr="00E9066D">
        <w:rPr>
          <w:rFonts w:ascii="Times New Roman" w:hAnsi="Times New Roman" w:cs="Times New Roman"/>
        </w:rPr>
        <w:t xml:space="preserve">lientem nebo zhotovitelem </w:t>
      </w:r>
      <w:r w:rsidR="00DA1025">
        <w:rPr>
          <w:rFonts w:ascii="Times New Roman" w:hAnsi="Times New Roman" w:cs="Times New Roman"/>
        </w:rPr>
        <w:t>S</w:t>
      </w:r>
      <w:r w:rsidRPr="00E9066D">
        <w:rPr>
          <w:rFonts w:ascii="Times New Roman" w:hAnsi="Times New Roman" w:cs="Times New Roman"/>
        </w:rPr>
        <w:t>tavby;</w:t>
      </w:r>
    </w:p>
    <w:p w14:paraId="673B425E" w14:textId="3DC12FDE"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vypracování alternativních řešení v průběhu </w:t>
      </w:r>
      <w:r w:rsidR="00DA1025">
        <w:rPr>
          <w:rFonts w:ascii="Times New Roman" w:hAnsi="Times New Roman" w:cs="Times New Roman"/>
        </w:rPr>
        <w:t>S</w:t>
      </w:r>
      <w:r w:rsidRPr="00E9066D">
        <w:rPr>
          <w:rFonts w:ascii="Times New Roman" w:hAnsi="Times New Roman" w:cs="Times New Roman"/>
        </w:rPr>
        <w:t>tavby (technických, dispozičních řešení a detailů a provedení);</w:t>
      </w:r>
    </w:p>
    <w:p w14:paraId="676E0077" w14:textId="00118175"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posouzení odchylek, změn a úprav zhotovení </w:t>
      </w:r>
      <w:r w:rsidR="00DA1025">
        <w:rPr>
          <w:rFonts w:ascii="Times New Roman" w:hAnsi="Times New Roman" w:cs="Times New Roman"/>
        </w:rPr>
        <w:t>S</w:t>
      </w:r>
      <w:r w:rsidRPr="00E9066D">
        <w:rPr>
          <w:rFonts w:ascii="Times New Roman" w:hAnsi="Times New Roman" w:cs="Times New Roman"/>
        </w:rPr>
        <w:t xml:space="preserve">tavby v souvislostech </w:t>
      </w:r>
      <w:r w:rsidR="002F6580" w:rsidRPr="00E9066D">
        <w:rPr>
          <w:rFonts w:ascii="Times New Roman" w:hAnsi="Times New Roman" w:cs="Times New Roman"/>
        </w:rPr>
        <w:t>Stavby</w:t>
      </w:r>
      <w:r w:rsidRPr="00E9066D">
        <w:rPr>
          <w:rFonts w:ascii="Times New Roman" w:hAnsi="Times New Roman" w:cs="Times New Roman"/>
        </w:rPr>
        <w:t>;</w:t>
      </w:r>
    </w:p>
    <w:p w14:paraId="0214B9CA" w14:textId="77777777"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vyhodnocení dopadů skutečnosti doplňkových průzkumů;</w:t>
      </w:r>
    </w:p>
    <w:p w14:paraId="702824B7" w14:textId="2539F475"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provádění zápisů do stavebního deníku vedeného </w:t>
      </w:r>
      <w:r w:rsidR="00DA1025">
        <w:rPr>
          <w:rFonts w:ascii="Times New Roman" w:hAnsi="Times New Roman" w:cs="Times New Roman"/>
        </w:rPr>
        <w:t>zhotovitelem</w:t>
      </w:r>
      <w:r w:rsidRPr="00E9066D">
        <w:rPr>
          <w:rFonts w:ascii="Times New Roman" w:hAnsi="Times New Roman" w:cs="Times New Roman"/>
        </w:rPr>
        <w:t xml:space="preserve"> </w:t>
      </w:r>
      <w:r w:rsidR="00DA1025">
        <w:rPr>
          <w:rFonts w:ascii="Times New Roman" w:hAnsi="Times New Roman" w:cs="Times New Roman"/>
        </w:rPr>
        <w:t>S</w:t>
      </w:r>
      <w:r w:rsidRPr="00E9066D">
        <w:rPr>
          <w:rFonts w:ascii="Times New Roman" w:hAnsi="Times New Roman" w:cs="Times New Roman"/>
        </w:rPr>
        <w:t>tavby;</w:t>
      </w:r>
    </w:p>
    <w:p w14:paraId="4F157260" w14:textId="15C2F3EA" w:rsidR="000F1BD7" w:rsidRPr="00E9066D"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součinnost s</w:t>
      </w:r>
      <w:r w:rsidR="00DA1025">
        <w:rPr>
          <w:rFonts w:ascii="Times New Roman" w:hAnsi="Times New Roman" w:cs="Times New Roman"/>
        </w:rPr>
        <w:t xml:space="preserve"> Klientem</w:t>
      </w:r>
      <w:r w:rsidRPr="00E9066D">
        <w:rPr>
          <w:rFonts w:ascii="Times New Roman" w:hAnsi="Times New Roman" w:cs="Times New Roman"/>
        </w:rPr>
        <w:t xml:space="preserve"> při uvedení </w:t>
      </w:r>
      <w:r w:rsidR="00DA1025">
        <w:rPr>
          <w:rFonts w:ascii="Times New Roman" w:hAnsi="Times New Roman" w:cs="Times New Roman"/>
        </w:rPr>
        <w:t>S</w:t>
      </w:r>
      <w:r w:rsidRPr="00E9066D">
        <w:rPr>
          <w:rFonts w:ascii="Times New Roman" w:hAnsi="Times New Roman" w:cs="Times New Roman"/>
        </w:rPr>
        <w:t>tavby do užívání;</w:t>
      </w:r>
    </w:p>
    <w:p w14:paraId="78352053" w14:textId="63173A9C" w:rsidR="000F1BD7" w:rsidRDefault="000F1BD7" w:rsidP="005514CF">
      <w:pPr>
        <w:pStyle w:val="Odstavecseseznamem"/>
        <w:numPr>
          <w:ilvl w:val="1"/>
          <w:numId w:val="12"/>
        </w:numPr>
        <w:spacing w:after="0" w:line="240" w:lineRule="auto"/>
        <w:jc w:val="both"/>
        <w:rPr>
          <w:rFonts w:ascii="Times New Roman" w:hAnsi="Times New Roman" w:cs="Times New Roman"/>
        </w:rPr>
      </w:pPr>
      <w:r w:rsidRPr="00E9066D">
        <w:rPr>
          <w:rFonts w:ascii="Times New Roman" w:hAnsi="Times New Roman" w:cs="Times New Roman"/>
        </w:rPr>
        <w:t xml:space="preserve">spolupráce s </w:t>
      </w:r>
      <w:r w:rsidR="00DA1025">
        <w:rPr>
          <w:rFonts w:ascii="Times New Roman" w:hAnsi="Times New Roman" w:cs="Times New Roman"/>
        </w:rPr>
        <w:t>Klientem</w:t>
      </w:r>
      <w:r w:rsidRPr="00E9066D">
        <w:rPr>
          <w:rFonts w:ascii="Times New Roman" w:hAnsi="Times New Roman" w:cs="Times New Roman"/>
        </w:rPr>
        <w:t xml:space="preserve"> při závěrečném vyúčtování a vyhodnocení </w:t>
      </w:r>
      <w:r w:rsidR="00DA1025">
        <w:rPr>
          <w:rFonts w:ascii="Times New Roman" w:hAnsi="Times New Roman" w:cs="Times New Roman"/>
        </w:rPr>
        <w:t>S</w:t>
      </w:r>
      <w:r w:rsidRPr="00E9066D">
        <w:rPr>
          <w:rFonts w:ascii="Times New Roman" w:hAnsi="Times New Roman" w:cs="Times New Roman"/>
        </w:rPr>
        <w:t>tavby.</w:t>
      </w:r>
    </w:p>
    <w:p w14:paraId="7745EB4B" w14:textId="77777777" w:rsidR="00583DAB" w:rsidRPr="002D0D90" w:rsidRDefault="00583DAB" w:rsidP="002D0D90">
      <w:pPr>
        <w:spacing w:after="0" w:line="240" w:lineRule="auto"/>
        <w:jc w:val="both"/>
        <w:rPr>
          <w:rFonts w:ascii="Times New Roman" w:hAnsi="Times New Roman" w:cs="Times New Roman"/>
        </w:rPr>
      </w:pPr>
    </w:p>
    <w:p w14:paraId="6F1A33A4" w14:textId="1B7A9C8C" w:rsidR="002F64F2" w:rsidRDefault="002F64F2" w:rsidP="009546C1">
      <w:pPr>
        <w:pStyle w:val="Odstavecseseznamem"/>
        <w:numPr>
          <w:ilvl w:val="1"/>
          <w:numId w:val="2"/>
        </w:numPr>
        <w:spacing w:after="0" w:line="240" w:lineRule="auto"/>
        <w:ind w:left="788" w:hanging="431"/>
        <w:jc w:val="both"/>
        <w:rPr>
          <w:rFonts w:ascii="Times New Roman" w:hAnsi="Times New Roman" w:cs="Times New Roman"/>
          <w:b/>
          <w:bCs/>
        </w:rPr>
      </w:pPr>
      <w:r w:rsidRPr="002F64F2">
        <w:rPr>
          <w:rFonts w:ascii="Times New Roman" w:hAnsi="Times New Roman" w:cs="Times New Roman"/>
          <w:b/>
          <w:bCs/>
        </w:rPr>
        <w:t xml:space="preserve">Fáze sedmá: </w:t>
      </w:r>
      <w:r w:rsidR="00401091">
        <w:rPr>
          <w:rFonts w:ascii="Times New Roman" w:hAnsi="Times New Roman" w:cs="Times New Roman"/>
          <w:b/>
          <w:bCs/>
        </w:rPr>
        <w:t xml:space="preserve">Pasport </w:t>
      </w:r>
      <w:r w:rsidR="00624EC4">
        <w:rPr>
          <w:rFonts w:ascii="Times New Roman" w:hAnsi="Times New Roman" w:cs="Times New Roman"/>
          <w:b/>
          <w:bCs/>
        </w:rPr>
        <w:t>S</w:t>
      </w:r>
      <w:r w:rsidR="00401091">
        <w:rPr>
          <w:rFonts w:ascii="Times New Roman" w:hAnsi="Times New Roman" w:cs="Times New Roman"/>
          <w:b/>
          <w:bCs/>
        </w:rPr>
        <w:t>tavby</w:t>
      </w:r>
      <w:r w:rsidR="00401091" w:rsidRPr="002F64F2" w:rsidDel="00401091">
        <w:rPr>
          <w:rFonts w:ascii="Times New Roman" w:hAnsi="Times New Roman" w:cs="Times New Roman"/>
          <w:b/>
          <w:bCs/>
        </w:rPr>
        <w:t xml:space="preserve"> </w:t>
      </w:r>
      <w:r w:rsidRPr="002F64F2">
        <w:rPr>
          <w:rFonts w:ascii="Times New Roman" w:hAnsi="Times New Roman" w:cs="Times New Roman"/>
          <w:b/>
          <w:bCs/>
        </w:rPr>
        <w:t>(dále jen „</w:t>
      </w:r>
      <w:r w:rsidRPr="002F64F2">
        <w:rPr>
          <w:rFonts w:ascii="Times New Roman" w:hAnsi="Times New Roman" w:cs="Times New Roman"/>
          <w:b/>
          <w:bCs/>
          <w:i/>
          <w:iCs/>
        </w:rPr>
        <w:t>FS 7</w:t>
      </w:r>
      <w:r w:rsidRPr="002F64F2">
        <w:rPr>
          <w:rFonts w:ascii="Times New Roman" w:hAnsi="Times New Roman" w:cs="Times New Roman"/>
          <w:b/>
          <w:bCs/>
        </w:rPr>
        <w:t>“)</w:t>
      </w:r>
    </w:p>
    <w:p w14:paraId="751FFB98" w14:textId="77777777" w:rsidR="00ED1A94" w:rsidRPr="002D0D90" w:rsidRDefault="00ED1A94" w:rsidP="00ED1A94">
      <w:pPr>
        <w:jc w:val="both"/>
        <w:rPr>
          <w:rFonts w:ascii="Times New Roman" w:hAnsi="Times New Roman" w:cs="Times New Roman"/>
          <w:lang w:eastAsia="cs-CZ"/>
        </w:rPr>
      </w:pPr>
      <w:r w:rsidRPr="002D0D90">
        <w:rPr>
          <w:rFonts w:ascii="Times New Roman" w:hAnsi="Times New Roman" w:cs="Times New Roman"/>
          <w:lang w:eastAsia="cs-CZ"/>
        </w:rPr>
        <w:t>Fáze bude obsahovat především tuto činnost:</w:t>
      </w:r>
    </w:p>
    <w:p w14:paraId="6703F0F3"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Shromáždění podkladů (původní projektová dokumentace, stavební deník, záznamy o změnách během výstavby, fotodokumentace, dodání podkladů pro závěrečnou zprávu a vyúčtování či jiný dokument vyžadovaný poskytovatelem dotace po ukončení realizace stavby)</w:t>
      </w:r>
    </w:p>
    <w:p w14:paraId="1D3F8880"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Zaměření skutečného stavu (geodetické zaměření stavby, kontrolní měření rozměrů a polohy jednotlivých konstrukcí)</w:t>
      </w:r>
    </w:p>
    <w:p w14:paraId="29645165"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Aktualizace výkresové dokumentace (půdorysy všech podlaží, řezy, pohledy, situační výkresy)</w:t>
      </w:r>
    </w:p>
    <w:p w14:paraId="089360B1"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Aktualizace technických zpráv (popis změn oproti původnímu projektu, zdůvodnění provedených změn)</w:t>
      </w:r>
    </w:p>
    <w:p w14:paraId="18F12757"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 xml:space="preserve">Dokumentace technického zařízení budovy (elektroinstalace, vzduchotechnika, vytápění, vodovod a kanalizace), výčet včetně revizí </w:t>
      </w:r>
    </w:p>
    <w:p w14:paraId="767F018E"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lastRenderedPageBreak/>
        <w:t>Statické posouzení (aktualizace statických výpočtů v případě změn nosných konstrukcí)</w:t>
      </w:r>
    </w:p>
    <w:p w14:paraId="016B9356"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Požárně bezpečnostní řešení (aktualizace v případě změn ovlivňujících požární bezpečnost) včetně dokumentace zdolávání požáru</w:t>
      </w:r>
    </w:p>
    <w:p w14:paraId="16FFE957"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Energetické hodnocení budovy (aktualizace energetického štítku v případě změn ovlivňujících energetickou náročnost a zpracování kompletního energetického auditu na základě skutečného stavu v otevřeném formátu umožňujícím pozdější aktualizaci)</w:t>
      </w:r>
    </w:p>
    <w:p w14:paraId="72A770B1"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Dokladová část (shromáždění a uspořádání všech relevantních dokumentů)</w:t>
      </w:r>
    </w:p>
    <w:p w14:paraId="1C9B2396"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Koordinace s ostatními profesemi (zajištění souladu mezi jednotlivými částmi dokumentace)</w:t>
      </w:r>
    </w:p>
    <w:p w14:paraId="06B0F54E"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Kontrola souladu s platnými normami a předpisy (ověření, že provedené změny jsou v souladu s aktuálními normami a legislativou)</w:t>
      </w:r>
    </w:p>
    <w:p w14:paraId="4DBF7392" w14:textId="77777777" w:rsidR="00ED1A94" w:rsidRPr="002D0D90" w:rsidRDefault="00ED1A94" w:rsidP="00ED1A94">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Kompletace, autorizace dokumentace a její předání (4 paré)</w:t>
      </w:r>
    </w:p>
    <w:p w14:paraId="3E9AEF07" w14:textId="3456127F" w:rsidR="00583DAB" w:rsidRDefault="00ED1A94" w:rsidP="00897553">
      <w:pPr>
        <w:pStyle w:val="Odstavecseseznamem"/>
        <w:numPr>
          <w:ilvl w:val="0"/>
          <w:numId w:val="28"/>
        </w:numPr>
        <w:jc w:val="both"/>
        <w:rPr>
          <w:rFonts w:ascii="Times New Roman" w:hAnsi="Times New Roman" w:cs="Times New Roman"/>
          <w:lang w:eastAsia="cs-CZ"/>
        </w:rPr>
      </w:pPr>
      <w:r w:rsidRPr="002D0D90">
        <w:rPr>
          <w:rFonts w:ascii="Times New Roman" w:hAnsi="Times New Roman" w:cs="Times New Roman"/>
          <w:lang w:eastAsia="cs-CZ"/>
        </w:rPr>
        <w:t xml:space="preserve">Zhotovení </w:t>
      </w:r>
      <w:r w:rsidR="00AE75FE" w:rsidRPr="002D0D90">
        <w:rPr>
          <w:rFonts w:ascii="Times New Roman" w:hAnsi="Times New Roman" w:cs="Times New Roman"/>
          <w:lang w:eastAsia="cs-CZ"/>
        </w:rPr>
        <w:t>informačního modelu stavby (BIM)</w:t>
      </w:r>
      <w:r w:rsidRPr="002D0D90">
        <w:rPr>
          <w:rFonts w:ascii="Times New Roman" w:hAnsi="Times New Roman" w:cs="Times New Roman"/>
          <w:lang w:eastAsia="cs-CZ"/>
        </w:rPr>
        <w:t xml:space="preserve"> objektu původní historické stavby i přístavby dle požadavků daných </w:t>
      </w:r>
      <w:r w:rsidR="007A6E75" w:rsidRPr="002D0D90">
        <w:rPr>
          <w:rFonts w:ascii="Times New Roman" w:hAnsi="Times New Roman" w:cs="Times New Roman"/>
          <w:lang w:eastAsia="cs-CZ"/>
        </w:rPr>
        <w:t>touto S</w:t>
      </w:r>
      <w:r w:rsidRPr="002D0D90">
        <w:rPr>
          <w:rFonts w:ascii="Times New Roman" w:hAnsi="Times New Roman" w:cs="Times New Roman"/>
          <w:lang w:eastAsia="cs-CZ"/>
        </w:rPr>
        <w:t>mlouvou a jejími přílohami</w:t>
      </w:r>
      <w:r w:rsidR="00AE75FE" w:rsidRPr="002D0D90">
        <w:rPr>
          <w:rFonts w:ascii="Times New Roman" w:hAnsi="Times New Roman" w:cs="Times New Roman"/>
          <w:lang w:eastAsia="cs-CZ"/>
        </w:rPr>
        <w:t xml:space="preserve">, především dokumentu </w:t>
      </w:r>
      <w:r w:rsidR="00583DAB" w:rsidRPr="002D0D90">
        <w:rPr>
          <w:rFonts w:ascii="Times New Roman" w:hAnsi="Times New Roman" w:cs="Times New Roman"/>
          <w:lang w:eastAsia="cs-CZ"/>
        </w:rPr>
        <w:t xml:space="preserve">BIM </w:t>
      </w:r>
      <w:r w:rsidR="00AE75FE" w:rsidRPr="002D0D90">
        <w:rPr>
          <w:rFonts w:ascii="Times New Roman" w:hAnsi="Times New Roman" w:cs="Times New Roman"/>
          <w:lang w:eastAsia="cs-CZ"/>
        </w:rPr>
        <w:t>EIR, který</w:t>
      </w:r>
      <w:r w:rsidR="00583DAB" w:rsidRPr="002D0D90">
        <w:rPr>
          <w:rFonts w:ascii="Times New Roman" w:hAnsi="Times New Roman" w:cs="Times New Roman"/>
          <w:lang w:eastAsia="cs-CZ"/>
        </w:rPr>
        <w:t> </w:t>
      </w:r>
      <w:r w:rsidR="00AE75FE" w:rsidRPr="002D0D90">
        <w:rPr>
          <w:rFonts w:ascii="Times New Roman" w:hAnsi="Times New Roman" w:cs="Times New Roman"/>
          <w:lang w:eastAsia="cs-CZ"/>
        </w:rPr>
        <w:t>je přílohou</w:t>
      </w:r>
      <w:r w:rsidR="00583DAB" w:rsidRPr="002D0D90">
        <w:rPr>
          <w:rFonts w:ascii="Times New Roman" w:hAnsi="Times New Roman" w:cs="Times New Roman"/>
          <w:lang w:eastAsia="cs-CZ"/>
        </w:rPr>
        <w:t xml:space="preserve"> č. 2</w:t>
      </w:r>
      <w:r w:rsidR="00AE75FE" w:rsidRPr="002D0D90">
        <w:rPr>
          <w:rFonts w:ascii="Times New Roman" w:hAnsi="Times New Roman" w:cs="Times New Roman"/>
          <w:lang w:eastAsia="cs-CZ"/>
        </w:rPr>
        <w:t xml:space="preserve"> této </w:t>
      </w:r>
      <w:r w:rsidR="007A6E75" w:rsidRPr="002D0D90">
        <w:rPr>
          <w:rFonts w:ascii="Times New Roman" w:hAnsi="Times New Roman" w:cs="Times New Roman"/>
          <w:lang w:eastAsia="cs-CZ"/>
        </w:rPr>
        <w:t>S</w:t>
      </w:r>
      <w:r w:rsidR="00AE75FE" w:rsidRPr="002D0D90">
        <w:rPr>
          <w:rFonts w:ascii="Times New Roman" w:hAnsi="Times New Roman" w:cs="Times New Roman"/>
          <w:lang w:eastAsia="cs-CZ"/>
        </w:rPr>
        <w:t>mlouvy.</w:t>
      </w:r>
    </w:p>
    <w:p w14:paraId="331E3BB0" w14:textId="77777777" w:rsidR="00897553" w:rsidRPr="002D0D90" w:rsidRDefault="00897553" w:rsidP="002D0D90">
      <w:pPr>
        <w:jc w:val="both"/>
        <w:rPr>
          <w:rFonts w:ascii="Times New Roman" w:hAnsi="Times New Roman" w:cs="Times New Roman"/>
          <w:lang w:eastAsia="cs-CZ"/>
        </w:rPr>
      </w:pPr>
    </w:p>
    <w:p w14:paraId="44E87596" w14:textId="3EF18409" w:rsidR="00583DAB" w:rsidRPr="001E6E7A" w:rsidRDefault="00583DAB" w:rsidP="00583DAB">
      <w:pPr>
        <w:pStyle w:val="Odstavecseseznamem"/>
        <w:spacing w:after="0" w:line="240" w:lineRule="auto"/>
        <w:ind w:left="709"/>
        <w:jc w:val="both"/>
        <w:rPr>
          <w:rFonts w:ascii="Times New Roman" w:hAnsi="Times New Roman" w:cs="Times New Roman"/>
          <w:u w:val="single"/>
        </w:rPr>
      </w:pPr>
      <w:r w:rsidRPr="001E6E7A">
        <w:rPr>
          <w:rFonts w:ascii="Times New Roman" w:hAnsi="Times New Roman" w:cs="Times New Roman"/>
          <w:u w:val="single"/>
        </w:rPr>
        <w:t>PS bude předán v elektronické podobě následovně:</w:t>
      </w:r>
    </w:p>
    <w:p w14:paraId="24F3E3A5" w14:textId="05DDB574" w:rsidR="00583DAB" w:rsidRDefault="00583DAB" w:rsidP="00583DAB">
      <w:pPr>
        <w:pStyle w:val="Odstavecseseznamem"/>
        <w:numPr>
          <w:ilvl w:val="0"/>
          <w:numId w:val="25"/>
        </w:numPr>
        <w:spacing w:after="0" w:line="240" w:lineRule="auto"/>
        <w:ind w:left="714" w:hanging="357"/>
        <w:jc w:val="both"/>
        <w:rPr>
          <w:rFonts w:ascii="Times New Roman" w:hAnsi="Times New Roman" w:cs="Times New Roman"/>
        </w:rPr>
      </w:pPr>
      <w:r w:rsidRPr="001E6E7A">
        <w:rPr>
          <w:rFonts w:ascii="Times New Roman" w:hAnsi="Times New Roman" w:cs="Times New Roman"/>
        </w:rPr>
        <w:t>1x CD(DVD)-ROM v elektronické podobě, a to textová část ve formátu kompatibilním s</w:t>
      </w:r>
      <w:r w:rsidR="00897553">
        <w:rPr>
          <w:rFonts w:ascii="Times New Roman" w:hAnsi="Times New Roman" w:cs="Times New Roman"/>
        </w:rPr>
        <w:t> </w:t>
      </w:r>
      <w:r w:rsidRPr="001E6E7A">
        <w:rPr>
          <w:rFonts w:ascii="Times New Roman" w:hAnsi="Times New Roman" w:cs="Times New Roman"/>
        </w:rPr>
        <w:t>programem Microsoft WORD a výkresová část ve formátu kompatibilním s</w:t>
      </w:r>
      <w:r>
        <w:rPr>
          <w:rFonts w:ascii="Times New Roman" w:hAnsi="Times New Roman" w:cs="Times New Roman"/>
        </w:rPr>
        <w:t> </w:t>
      </w:r>
      <w:r w:rsidRPr="001E6E7A">
        <w:rPr>
          <w:rFonts w:ascii="Times New Roman" w:hAnsi="Times New Roman" w:cs="Times New Roman"/>
        </w:rPr>
        <w:t>programem AutoCAD 2010 pro čtení a zápis (*.dwg), s programem Adobe Acrobat Reader (*.pdf), příp.</w:t>
      </w:r>
      <w:r w:rsidR="00897553">
        <w:rPr>
          <w:rFonts w:ascii="Times New Roman" w:hAnsi="Times New Roman" w:cs="Times New Roman"/>
        </w:rPr>
        <w:t> </w:t>
      </w:r>
      <w:r w:rsidRPr="001E6E7A">
        <w:rPr>
          <w:rFonts w:ascii="Times New Roman" w:hAnsi="Times New Roman" w:cs="Times New Roman"/>
        </w:rPr>
        <w:t>po</w:t>
      </w:r>
      <w:r w:rsidR="00897553">
        <w:rPr>
          <w:rFonts w:ascii="Times New Roman" w:hAnsi="Times New Roman" w:cs="Times New Roman"/>
        </w:rPr>
        <w:t> </w:t>
      </w:r>
      <w:r w:rsidRPr="001E6E7A">
        <w:rPr>
          <w:rFonts w:ascii="Times New Roman" w:hAnsi="Times New Roman" w:cs="Times New Roman"/>
        </w:rPr>
        <w:t>dohodě s Klientem v jiném formátu</w:t>
      </w:r>
      <w:r>
        <w:rPr>
          <w:rFonts w:ascii="Times New Roman" w:hAnsi="Times New Roman" w:cs="Times New Roman"/>
        </w:rPr>
        <w:t>, informační modely stavby budou předány v nativním formátu a formátu IFC4,</w:t>
      </w:r>
    </w:p>
    <w:p w14:paraId="3B70F6DA" w14:textId="6A76A967" w:rsidR="00583DAB" w:rsidRPr="001E6E7A" w:rsidRDefault="00583DAB" w:rsidP="00583DAB">
      <w:pPr>
        <w:pStyle w:val="Odstavecseseznamem"/>
        <w:numPr>
          <w:ilvl w:val="0"/>
          <w:numId w:val="25"/>
        </w:numPr>
        <w:spacing w:after="0" w:line="240" w:lineRule="auto"/>
        <w:ind w:left="714" w:hanging="357"/>
        <w:jc w:val="both"/>
        <w:rPr>
          <w:rFonts w:ascii="Times New Roman" w:hAnsi="Times New Roman" w:cs="Times New Roman"/>
        </w:rPr>
      </w:pPr>
      <w:r>
        <w:rPr>
          <w:rFonts w:ascii="Times New Roman" w:hAnsi="Times New Roman" w:cs="Times New Roman"/>
        </w:rPr>
        <w:t>veškerá data umístěná na výše zmíněn</w:t>
      </w:r>
      <w:r w:rsidR="00897553">
        <w:rPr>
          <w:rFonts w:ascii="Times New Roman" w:hAnsi="Times New Roman" w:cs="Times New Roman"/>
        </w:rPr>
        <w:t>é</w:t>
      </w:r>
      <w:r>
        <w:rPr>
          <w:rFonts w:ascii="Times New Roman" w:hAnsi="Times New Roman" w:cs="Times New Roman"/>
        </w:rPr>
        <w:t>m CD(DVD) budou Architektem uložena také do CDE. Veškerá data na výše zmíněných CD(DVD) budou obsahově shodná s daty uloženými na CDE, a to v dohodnuté adresářové struktuře, v součinnosti s administrátorem CDE.</w:t>
      </w:r>
      <w:r w:rsidRPr="00AE75FE">
        <w:rPr>
          <w:rFonts w:ascii="Times New Roman" w:hAnsi="Times New Roman" w:cs="Times New Roman"/>
        </w:rPr>
        <w:t xml:space="preserve"> </w:t>
      </w:r>
      <w:r>
        <w:rPr>
          <w:rFonts w:ascii="Times New Roman" w:hAnsi="Times New Roman" w:cs="Times New Roman"/>
        </w:rPr>
        <w:t>Zřizovatelem, provozovatelem a správcem CDE bude Klient.</w:t>
      </w:r>
    </w:p>
    <w:p w14:paraId="66E52F5D" w14:textId="7E16C15A" w:rsidR="002F64F2" w:rsidRPr="002D0D90" w:rsidRDefault="002F64F2" w:rsidP="002D0D90">
      <w:pPr>
        <w:spacing w:after="0" w:line="240" w:lineRule="auto"/>
        <w:jc w:val="both"/>
        <w:rPr>
          <w:rFonts w:ascii="Times New Roman" w:hAnsi="Times New Roman" w:cs="Times New Roman"/>
          <w:b/>
          <w:bCs/>
          <w:highlight w:val="cyan"/>
        </w:rPr>
      </w:pPr>
    </w:p>
    <w:p w14:paraId="2926069E" w14:textId="07B126EA" w:rsidR="000F1BD7" w:rsidRDefault="000F1BD7" w:rsidP="002F64F2">
      <w:pPr>
        <w:pStyle w:val="Odstavecseseznamem"/>
        <w:numPr>
          <w:ilvl w:val="0"/>
          <w:numId w:val="2"/>
        </w:numPr>
        <w:spacing w:after="0" w:line="240" w:lineRule="auto"/>
        <w:ind w:left="425" w:hanging="425"/>
        <w:jc w:val="both"/>
        <w:rPr>
          <w:rFonts w:ascii="Times New Roman" w:hAnsi="Times New Roman" w:cs="Times New Roman"/>
        </w:rPr>
      </w:pPr>
      <w:r w:rsidRPr="00BB4912">
        <w:rPr>
          <w:rFonts w:ascii="Times New Roman" w:hAnsi="Times New Roman" w:cs="Times New Roman"/>
        </w:rPr>
        <w:t xml:space="preserve">V rámci jednotlivých fází dle odstavce 2 tohoto článku je předmětem závazku Architekta též zastupování Klienta při úkonech souvisejících s projednáním Dokumentace s dotčenými orgány </w:t>
      </w:r>
      <w:r w:rsidR="000E791B">
        <w:rPr>
          <w:rFonts w:ascii="Times New Roman" w:hAnsi="Times New Roman" w:cs="Times New Roman"/>
        </w:rPr>
        <w:t xml:space="preserve">veřejné správy </w:t>
      </w:r>
      <w:r w:rsidRPr="00BB4912">
        <w:rPr>
          <w:rFonts w:ascii="Times New Roman" w:hAnsi="Times New Roman" w:cs="Times New Roman"/>
        </w:rPr>
        <w:t>a</w:t>
      </w:r>
      <w:r>
        <w:rPr>
          <w:rFonts w:ascii="Times New Roman" w:hAnsi="Times New Roman" w:cs="Times New Roman"/>
        </w:rPr>
        <w:t> </w:t>
      </w:r>
      <w:r w:rsidRPr="00BB4912">
        <w:rPr>
          <w:rFonts w:ascii="Times New Roman" w:hAnsi="Times New Roman" w:cs="Times New Roman"/>
        </w:rPr>
        <w:t xml:space="preserve">účastníky řízení v </w:t>
      </w:r>
      <w:r w:rsidRPr="00897553">
        <w:rPr>
          <w:rFonts w:ascii="Times New Roman" w:hAnsi="Times New Roman" w:cs="Times New Roman"/>
        </w:rPr>
        <w:t>rozsahu uvedeném v</w:t>
      </w:r>
      <w:r w:rsidR="00897553" w:rsidRPr="00897553">
        <w:rPr>
          <w:rFonts w:ascii="Times New Roman" w:hAnsi="Times New Roman" w:cs="Times New Roman"/>
        </w:rPr>
        <w:t> </w:t>
      </w:r>
      <w:r w:rsidR="00897553" w:rsidRPr="002D0D90">
        <w:rPr>
          <w:rFonts w:ascii="Times New Roman" w:hAnsi="Times New Roman" w:cs="Times New Roman"/>
        </w:rPr>
        <w:t>plné moci</w:t>
      </w:r>
      <w:r w:rsidRPr="00897553">
        <w:rPr>
          <w:rFonts w:ascii="Times New Roman" w:hAnsi="Times New Roman" w:cs="Times New Roman"/>
        </w:rPr>
        <w:t>. Klient za</w:t>
      </w:r>
      <w:r w:rsidR="000E791B" w:rsidRPr="00897553">
        <w:rPr>
          <w:rFonts w:ascii="Times New Roman" w:hAnsi="Times New Roman" w:cs="Times New Roman"/>
        </w:rPr>
        <w:t> </w:t>
      </w:r>
      <w:r w:rsidRPr="00897553">
        <w:rPr>
          <w:rFonts w:ascii="Times New Roman" w:hAnsi="Times New Roman" w:cs="Times New Roman"/>
        </w:rPr>
        <w:t xml:space="preserve">tímto účelem uděluje Architektovi plnou moc, která tvoří </w:t>
      </w:r>
      <w:r w:rsidR="00897553" w:rsidRPr="002D0D90">
        <w:rPr>
          <w:rFonts w:ascii="Times New Roman" w:hAnsi="Times New Roman" w:cs="Times New Roman"/>
        </w:rPr>
        <w:t>p</w:t>
      </w:r>
      <w:r w:rsidRPr="002D0D90">
        <w:rPr>
          <w:rFonts w:ascii="Times New Roman" w:hAnsi="Times New Roman" w:cs="Times New Roman"/>
        </w:rPr>
        <w:t xml:space="preserve">řílohu č. </w:t>
      </w:r>
      <w:r w:rsidR="00897553" w:rsidRPr="002D0D90">
        <w:rPr>
          <w:rFonts w:ascii="Times New Roman" w:hAnsi="Times New Roman" w:cs="Times New Roman"/>
        </w:rPr>
        <w:t>1</w:t>
      </w:r>
      <w:r w:rsidRPr="00897553">
        <w:rPr>
          <w:rFonts w:ascii="Times New Roman" w:hAnsi="Times New Roman" w:cs="Times New Roman"/>
        </w:rPr>
        <w:t xml:space="preserve"> této Smlouvy</w:t>
      </w:r>
      <w:r w:rsidRPr="00BB4912">
        <w:rPr>
          <w:rFonts w:ascii="Times New Roman" w:hAnsi="Times New Roman" w:cs="Times New Roman"/>
        </w:rPr>
        <w:t>. Architekt může pověřit výkonem těchto činností další osoby.</w:t>
      </w:r>
    </w:p>
    <w:p w14:paraId="39F0AD69" w14:textId="7606CCF0" w:rsidR="000F1BD7" w:rsidRPr="00A707E2" w:rsidRDefault="000F1BD7" w:rsidP="002F64F2">
      <w:pPr>
        <w:pStyle w:val="Odstavecseseznamem"/>
        <w:numPr>
          <w:ilvl w:val="0"/>
          <w:numId w:val="2"/>
        </w:numPr>
        <w:spacing w:after="0" w:line="240" w:lineRule="auto"/>
        <w:ind w:left="425" w:hanging="425"/>
        <w:jc w:val="both"/>
        <w:rPr>
          <w:rFonts w:ascii="Times New Roman" w:hAnsi="Times New Roman" w:cs="Times New Roman"/>
        </w:rPr>
      </w:pPr>
      <w:r w:rsidRPr="00BB4912">
        <w:rPr>
          <w:rFonts w:ascii="Times New Roman" w:hAnsi="Times New Roman" w:cs="Times New Roman"/>
        </w:rPr>
        <w:t xml:space="preserve">Dokumentace zpracovaná dle této Smlouvy </w:t>
      </w:r>
      <w:r w:rsidRPr="00ED1A94">
        <w:rPr>
          <w:rFonts w:ascii="Times New Roman" w:hAnsi="Times New Roman" w:cs="Times New Roman"/>
        </w:rPr>
        <w:t>bude vyhotovena</w:t>
      </w:r>
      <w:r w:rsidR="003A2559" w:rsidRPr="00ED1A94">
        <w:rPr>
          <w:rFonts w:ascii="Times New Roman" w:hAnsi="Times New Roman" w:cs="Times New Roman"/>
        </w:rPr>
        <w:t xml:space="preserve"> dle specifikace uvedené v příslušné fázi.</w:t>
      </w:r>
      <w:r w:rsidRPr="00ED1A94">
        <w:rPr>
          <w:rFonts w:ascii="Times New Roman" w:hAnsi="Times New Roman" w:cs="Times New Roman"/>
        </w:rPr>
        <w:t xml:space="preserve"> </w:t>
      </w:r>
      <w:r w:rsidR="007E2074">
        <w:rPr>
          <w:rFonts w:ascii="Times New Roman" w:hAnsi="Times New Roman" w:cs="Times New Roman"/>
        </w:rPr>
        <w:t xml:space="preserve">Všechna </w:t>
      </w:r>
      <w:r w:rsidRPr="00CC687F">
        <w:rPr>
          <w:rFonts w:ascii="Times New Roman" w:hAnsi="Times New Roman" w:cs="Times New Roman"/>
        </w:rPr>
        <w:t xml:space="preserve">vyhotovení </w:t>
      </w:r>
      <w:r w:rsidR="003A2559">
        <w:rPr>
          <w:rFonts w:ascii="Times New Roman" w:hAnsi="Times New Roman" w:cs="Times New Roman"/>
        </w:rPr>
        <w:t xml:space="preserve">Dokumentace </w:t>
      </w:r>
      <w:r w:rsidR="007E2074">
        <w:rPr>
          <w:rFonts w:ascii="Times New Roman" w:hAnsi="Times New Roman" w:cs="Times New Roman"/>
        </w:rPr>
        <w:t>musí být opatřena autorizačním razítkem</w:t>
      </w:r>
      <w:r w:rsidRPr="00A707E2">
        <w:rPr>
          <w:rFonts w:ascii="Times New Roman" w:hAnsi="Times New Roman" w:cs="Times New Roman"/>
        </w:rPr>
        <w:t>.</w:t>
      </w:r>
    </w:p>
    <w:p w14:paraId="00D7B3E1" w14:textId="0764BE68" w:rsidR="009911DA" w:rsidRPr="003A2559" w:rsidRDefault="009911DA" w:rsidP="009911DA">
      <w:pPr>
        <w:pStyle w:val="Odstavecseseznamem"/>
        <w:numPr>
          <w:ilvl w:val="0"/>
          <w:numId w:val="2"/>
        </w:numPr>
        <w:spacing w:after="0" w:line="240" w:lineRule="auto"/>
        <w:jc w:val="both"/>
        <w:rPr>
          <w:rFonts w:ascii="Times New Roman" w:hAnsi="Times New Roman" w:cs="Times New Roman"/>
        </w:rPr>
      </w:pPr>
      <w:r w:rsidRPr="003A2559">
        <w:rPr>
          <w:rFonts w:ascii="Times New Roman" w:hAnsi="Times New Roman" w:cs="Times New Roman"/>
        </w:rPr>
        <w:t xml:space="preserve">Architekt bere na vědomí, že DPS, která je výstupem FS 5, bude podkladem pro zadání veřejné zakázky na </w:t>
      </w:r>
      <w:r w:rsidR="003A2559" w:rsidRPr="003A2559">
        <w:rPr>
          <w:rFonts w:ascii="Times New Roman" w:hAnsi="Times New Roman" w:cs="Times New Roman"/>
        </w:rPr>
        <w:t>S</w:t>
      </w:r>
      <w:r w:rsidRPr="003A2559">
        <w:rPr>
          <w:rFonts w:ascii="Times New Roman" w:hAnsi="Times New Roman" w:cs="Times New Roman"/>
        </w:rPr>
        <w:t xml:space="preserve">tavbu. Architekt se zavazuje na žádost </w:t>
      </w:r>
      <w:r w:rsidR="003A2559" w:rsidRPr="003A2559">
        <w:rPr>
          <w:rFonts w:ascii="Times New Roman" w:hAnsi="Times New Roman" w:cs="Times New Roman"/>
        </w:rPr>
        <w:t>K</w:t>
      </w:r>
      <w:r w:rsidRPr="003A2559">
        <w:rPr>
          <w:rFonts w:ascii="Times New Roman" w:hAnsi="Times New Roman" w:cs="Times New Roman"/>
        </w:rPr>
        <w:t xml:space="preserve">lienta poskytovat v průběhu zadávacího řízení na realizaci </w:t>
      </w:r>
      <w:r w:rsidR="003A2559" w:rsidRPr="003A2559">
        <w:rPr>
          <w:rFonts w:ascii="Times New Roman" w:hAnsi="Times New Roman" w:cs="Times New Roman"/>
        </w:rPr>
        <w:t>S</w:t>
      </w:r>
      <w:r w:rsidRPr="003A2559">
        <w:rPr>
          <w:rFonts w:ascii="Times New Roman" w:hAnsi="Times New Roman" w:cs="Times New Roman"/>
        </w:rPr>
        <w:t>tavby bezúplatně informace (vysvětlení a případné změny či doplnění) k</w:t>
      </w:r>
      <w:r w:rsidR="003A2559" w:rsidRPr="003A2559">
        <w:rPr>
          <w:rFonts w:ascii="Times New Roman" w:hAnsi="Times New Roman" w:cs="Times New Roman"/>
        </w:rPr>
        <w:t> </w:t>
      </w:r>
      <w:r w:rsidRPr="003A2559">
        <w:rPr>
          <w:rFonts w:ascii="Times New Roman" w:hAnsi="Times New Roman" w:cs="Times New Roman"/>
        </w:rPr>
        <w:t>dotazům účastníků zadávacího řízení týkajících se </w:t>
      </w:r>
      <w:r w:rsidR="003A2559" w:rsidRPr="003A2559">
        <w:rPr>
          <w:rFonts w:ascii="Times New Roman" w:hAnsi="Times New Roman" w:cs="Times New Roman"/>
        </w:rPr>
        <w:t>DPS</w:t>
      </w:r>
      <w:r w:rsidRPr="003A2559">
        <w:rPr>
          <w:rFonts w:ascii="Times New Roman" w:hAnsi="Times New Roman" w:cs="Times New Roman"/>
        </w:rPr>
        <w:t xml:space="preserve">, a to e-mailem ve lhůtě do 2 pracovních dnů od obdržení žádosti od </w:t>
      </w:r>
      <w:r w:rsidR="003A2559" w:rsidRPr="003A2559">
        <w:rPr>
          <w:rFonts w:ascii="Times New Roman" w:hAnsi="Times New Roman" w:cs="Times New Roman"/>
        </w:rPr>
        <w:t>K</w:t>
      </w:r>
      <w:r w:rsidRPr="003A2559">
        <w:rPr>
          <w:rFonts w:ascii="Times New Roman" w:hAnsi="Times New Roman" w:cs="Times New Roman"/>
        </w:rPr>
        <w:t>lienta. Dotazy budou zodpovězeny dostatečně vysvětlujícím způsobem, jasně a srozumitelně.</w:t>
      </w:r>
    </w:p>
    <w:p w14:paraId="7B943ABF" w14:textId="77777777" w:rsidR="000F1BD7" w:rsidRPr="00CC687F" w:rsidRDefault="000F1BD7" w:rsidP="000F1BD7">
      <w:pPr>
        <w:rPr>
          <w:rFonts w:ascii="Arial" w:hAnsi="Arial" w:cs="Arial"/>
          <w:b/>
          <w:bCs/>
          <w:sz w:val="24"/>
          <w:szCs w:val="24"/>
        </w:rPr>
      </w:pPr>
    </w:p>
    <w:p w14:paraId="009EB950" w14:textId="77777777" w:rsidR="000F1BD7" w:rsidRPr="00BB4912"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BB4912">
        <w:rPr>
          <w:rFonts w:ascii="Arial" w:hAnsi="Arial" w:cs="Arial"/>
          <w:b/>
          <w:bCs/>
          <w:sz w:val="24"/>
          <w:szCs w:val="24"/>
        </w:rPr>
        <w:t>III.</w:t>
      </w:r>
    </w:p>
    <w:p w14:paraId="6437D25B" w14:textId="77777777" w:rsidR="000F1BD7" w:rsidRPr="00A707E2" w:rsidRDefault="000F1BD7" w:rsidP="000F1BD7">
      <w:pPr>
        <w:rPr>
          <w:rFonts w:ascii="Arial" w:hAnsi="Arial" w:cs="Arial"/>
          <w:b/>
          <w:bCs/>
          <w:sz w:val="24"/>
          <w:szCs w:val="24"/>
        </w:rPr>
      </w:pPr>
      <w:r w:rsidRPr="00A707E2">
        <w:rPr>
          <w:rFonts w:ascii="Arial" w:hAnsi="Arial" w:cs="Arial"/>
          <w:b/>
          <w:bCs/>
          <w:sz w:val="24"/>
          <w:szCs w:val="24"/>
        </w:rPr>
        <w:t>Doba a místo plnění</w:t>
      </w:r>
    </w:p>
    <w:p w14:paraId="39AE82A2" w14:textId="77777777" w:rsidR="00255534" w:rsidRDefault="000F1BD7" w:rsidP="005514CF">
      <w:pPr>
        <w:numPr>
          <w:ilvl w:val="0"/>
          <w:numId w:val="16"/>
        </w:numPr>
        <w:autoSpaceDE w:val="0"/>
        <w:autoSpaceDN w:val="0"/>
        <w:adjustRightInd w:val="0"/>
        <w:spacing w:after="0" w:line="240" w:lineRule="auto"/>
        <w:ind w:left="426" w:hanging="426"/>
        <w:jc w:val="both"/>
        <w:rPr>
          <w:rFonts w:ascii="Times New Roman" w:eastAsia="Calibri" w:hAnsi="Times New Roman" w:cs="Times New Roman"/>
          <w:bCs/>
        </w:rPr>
      </w:pPr>
      <w:r w:rsidRPr="007443DD">
        <w:rPr>
          <w:rFonts w:ascii="Times New Roman" w:eastAsia="Calibri" w:hAnsi="Times New Roman" w:cs="Times New Roman"/>
        </w:rPr>
        <w:t>Architekt se zavazuje Dílo pro Klienta předat v souladu se Smlouvou v následujících termínech:</w:t>
      </w:r>
    </w:p>
    <w:p w14:paraId="2C4E2FAB" w14:textId="7698BF06" w:rsidR="00255534" w:rsidRPr="00255534" w:rsidRDefault="004D091E" w:rsidP="005514CF">
      <w:pPr>
        <w:numPr>
          <w:ilvl w:val="1"/>
          <w:numId w:val="16"/>
        </w:numPr>
        <w:autoSpaceDE w:val="0"/>
        <w:autoSpaceDN w:val="0"/>
        <w:adjustRightInd w:val="0"/>
        <w:spacing w:after="0" w:line="240" w:lineRule="auto"/>
        <w:jc w:val="both"/>
        <w:rPr>
          <w:rFonts w:ascii="Times New Roman" w:eastAsia="Calibri" w:hAnsi="Times New Roman" w:cs="Times New Roman"/>
          <w:bCs/>
        </w:rPr>
      </w:pPr>
      <w:r>
        <w:rPr>
          <w:rFonts w:ascii="Times New Roman" w:eastAsia="Calibri" w:hAnsi="Times New Roman" w:cs="Times New Roman"/>
          <w:b/>
          <w:bCs/>
        </w:rPr>
        <w:t>FS 1</w:t>
      </w:r>
      <w:r w:rsidR="000F1BD7" w:rsidRPr="00255534">
        <w:rPr>
          <w:rFonts w:ascii="Times New Roman" w:eastAsia="Calibri" w:hAnsi="Times New Roman" w:cs="Times New Roman"/>
        </w:rPr>
        <w:t>: Příprava zakázky</w:t>
      </w:r>
      <w:r w:rsidR="007443DD" w:rsidRPr="00255534">
        <w:rPr>
          <w:rFonts w:ascii="Times New Roman" w:eastAsia="Calibri" w:hAnsi="Times New Roman" w:cs="Times New Roman"/>
        </w:rPr>
        <w:t xml:space="preserve"> včetně nezbytných průzkumů a podkladů pro projekt</w:t>
      </w:r>
    </w:p>
    <w:p w14:paraId="1B8BD3DF" w14:textId="5B2133EB" w:rsidR="00255534" w:rsidRDefault="000F1BD7" w:rsidP="00255534">
      <w:pPr>
        <w:autoSpaceDE w:val="0"/>
        <w:autoSpaceDN w:val="0"/>
        <w:adjustRightInd w:val="0"/>
        <w:spacing w:after="0" w:line="240" w:lineRule="auto"/>
        <w:ind w:left="792"/>
        <w:jc w:val="both"/>
        <w:rPr>
          <w:rFonts w:ascii="Times New Roman" w:hAnsi="Times New Roman" w:cs="Times New Roman"/>
        </w:rPr>
      </w:pPr>
      <w:r w:rsidRPr="00255534">
        <w:rPr>
          <w:rFonts w:ascii="Times New Roman" w:hAnsi="Times New Roman" w:cs="Times New Roman"/>
        </w:rPr>
        <w:t xml:space="preserve">Architekt se zavazuje předat Klientovi všechny výstupy </w:t>
      </w:r>
      <w:r w:rsidR="007B782D">
        <w:rPr>
          <w:rFonts w:ascii="Times New Roman" w:hAnsi="Times New Roman" w:cs="Times New Roman"/>
        </w:rPr>
        <w:t>FS</w:t>
      </w:r>
      <w:r w:rsidR="00F266C2">
        <w:rPr>
          <w:rFonts w:ascii="Times New Roman" w:hAnsi="Times New Roman" w:cs="Times New Roman"/>
        </w:rPr>
        <w:t xml:space="preserve"> </w:t>
      </w:r>
      <w:r w:rsidRPr="00255534">
        <w:rPr>
          <w:rFonts w:ascii="Times New Roman" w:hAnsi="Times New Roman" w:cs="Times New Roman"/>
        </w:rPr>
        <w:t xml:space="preserve">1 nejpozději </w:t>
      </w:r>
      <w:r w:rsidRPr="002F4B54">
        <w:rPr>
          <w:rFonts w:ascii="Times New Roman" w:hAnsi="Times New Roman" w:cs="Times New Roman"/>
        </w:rPr>
        <w:t>do 2 měsíců</w:t>
      </w:r>
      <w:r w:rsidRPr="00255534">
        <w:rPr>
          <w:rFonts w:ascii="Times New Roman" w:hAnsi="Times New Roman" w:cs="Times New Roman"/>
        </w:rPr>
        <w:t xml:space="preserve"> po</w:t>
      </w:r>
      <w:r w:rsidR="007B782D">
        <w:rPr>
          <w:rFonts w:ascii="Times New Roman" w:hAnsi="Times New Roman" w:cs="Times New Roman"/>
        </w:rPr>
        <w:t> </w:t>
      </w:r>
      <w:r w:rsidRPr="00255534">
        <w:rPr>
          <w:rFonts w:ascii="Times New Roman" w:hAnsi="Times New Roman" w:cs="Times New Roman"/>
        </w:rPr>
        <w:t>převzetí Podkladů a uhrazení zálohy vymezené v článku V.</w:t>
      </w:r>
      <w:r w:rsidR="007B782D">
        <w:rPr>
          <w:rFonts w:ascii="Times New Roman" w:hAnsi="Times New Roman" w:cs="Times New Roman"/>
        </w:rPr>
        <w:t xml:space="preserve"> odst. </w:t>
      </w:r>
      <w:r w:rsidRPr="00255534">
        <w:rPr>
          <w:rFonts w:ascii="Times New Roman" w:hAnsi="Times New Roman" w:cs="Times New Roman"/>
        </w:rPr>
        <w:t>2.1 této Smlouvy.</w:t>
      </w:r>
    </w:p>
    <w:p w14:paraId="1B16FA18" w14:textId="14CD873F" w:rsidR="00255534" w:rsidRDefault="004D091E" w:rsidP="005514CF">
      <w:pPr>
        <w:pStyle w:val="Odstavecseseznamem"/>
        <w:numPr>
          <w:ilvl w:val="1"/>
          <w:numId w:val="16"/>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FS 2</w:t>
      </w:r>
      <w:r w:rsidR="000F1BD7" w:rsidRPr="00255534">
        <w:rPr>
          <w:rFonts w:ascii="Times New Roman" w:hAnsi="Times New Roman" w:cs="Times New Roman"/>
        </w:rPr>
        <w:t>: Dopracování soutěžního návrhu</w:t>
      </w:r>
    </w:p>
    <w:p w14:paraId="35673E56" w14:textId="13A582CF" w:rsidR="00255534" w:rsidRDefault="000F1BD7" w:rsidP="00255534">
      <w:pPr>
        <w:pStyle w:val="Odstavecseseznamem"/>
        <w:autoSpaceDE w:val="0"/>
        <w:autoSpaceDN w:val="0"/>
        <w:adjustRightInd w:val="0"/>
        <w:spacing w:after="0" w:line="240" w:lineRule="auto"/>
        <w:ind w:left="792"/>
        <w:jc w:val="both"/>
        <w:rPr>
          <w:rFonts w:ascii="Times New Roman" w:hAnsi="Times New Roman" w:cs="Times New Roman"/>
        </w:rPr>
      </w:pPr>
      <w:r w:rsidRPr="00255534">
        <w:rPr>
          <w:rFonts w:ascii="Times New Roman" w:hAnsi="Times New Roman" w:cs="Times New Roman"/>
        </w:rPr>
        <w:t xml:space="preserve">Architekt se zavazuje předat Klientovi všechny výstupy </w:t>
      </w:r>
      <w:r w:rsidR="007B782D">
        <w:rPr>
          <w:rFonts w:ascii="Times New Roman" w:hAnsi="Times New Roman" w:cs="Times New Roman"/>
        </w:rPr>
        <w:t xml:space="preserve">FS </w:t>
      </w:r>
      <w:r w:rsidRPr="00255534">
        <w:rPr>
          <w:rFonts w:ascii="Times New Roman" w:hAnsi="Times New Roman" w:cs="Times New Roman"/>
        </w:rPr>
        <w:t xml:space="preserve">2 nejpozději </w:t>
      </w:r>
      <w:r w:rsidRPr="002F4B54">
        <w:rPr>
          <w:rFonts w:ascii="Times New Roman" w:hAnsi="Times New Roman" w:cs="Times New Roman"/>
        </w:rPr>
        <w:t>do 1 měsíce</w:t>
      </w:r>
      <w:r w:rsidRPr="00255534">
        <w:rPr>
          <w:rFonts w:ascii="Times New Roman" w:hAnsi="Times New Roman" w:cs="Times New Roman"/>
        </w:rPr>
        <w:t xml:space="preserve"> od</w:t>
      </w:r>
      <w:r w:rsidR="007B782D">
        <w:rPr>
          <w:rFonts w:ascii="Times New Roman" w:hAnsi="Times New Roman" w:cs="Times New Roman"/>
        </w:rPr>
        <w:t> </w:t>
      </w:r>
      <w:r w:rsidRPr="00255534">
        <w:rPr>
          <w:rFonts w:ascii="Times New Roman" w:hAnsi="Times New Roman" w:cs="Times New Roman"/>
        </w:rPr>
        <w:t>podpisu</w:t>
      </w:r>
      <w:r w:rsidR="007B782D">
        <w:rPr>
          <w:rFonts w:ascii="Times New Roman" w:hAnsi="Times New Roman" w:cs="Times New Roman"/>
        </w:rPr>
        <w:t xml:space="preserve"> této S</w:t>
      </w:r>
      <w:r w:rsidRPr="00255534">
        <w:rPr>
          <w:rFonts w:ascii="Times New Roman" w:hAnsi="Times New Roman" w:cs="Times New Roman"/>
        </w:rPr>
        <w:t>mlouvy.</w:t>
      </w:r>
    </w:p>
    <w:p w14:paraId="15FA87C1" w14:textId="322E9389" w:rsidR="007B782D" w:rsidRDefault="004D091E" w:rsidP="005514CF">
      <w:pPr>
        <w:pStyle w:val="Odstavecseseznamem"/>
        <w:numPr>
          <w:ilvl w:val="1"/>
          <w:numId w:val="16"/>
        </w:num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lastRenderedPageBreak/>
        <w:t>FS 3+4</w:t>
      </w:r>
      <w:r w:rsidR="000F1BD7" w:rsidRPr="00255534">
        <w:rPr>
          <w:rFonts w:ascii="Times New Roman" w:hAnsi="Times New Roman" w:cs="Times New Roman"/>
        </w:rPr>
        <w:t xml:space="preserve">: </w:t>
      </w:r>
      <w:r w:rsidR="004962BE">
        <w:rPr>
          <w:rFonts w:ascii="Times New Roman" w:hAnsi="Times New Roman" w:cs="Times New Roman"/>
        </w:rPr>
        <w:t>DPZ</w:t>
      </w:r>
    </w:p>
    <w:p w14:paraId="2BA687F7" w14:textId="1F39F85E" w:rsidR="00255534" w:rsidRDefault="007B782D" w:rsidP="007B782D">
      <w:pPr>
        <w:pStyle w:val="Odstavecseseznamem"/>
        <w:autoSpaceDE w:val="0"/>
        <w:autoSpaceDN w:val="0"/>
        <w:adjustRightInd w:val="0"/>
        <w:spacing w:after="0" w:line="240" w:lineRule="auto"/>
        <w:ind w:left="792"/>
        <w:jc w:val="both"/>
        <w:rPr>
          <w:rFonts w:ascii="Times New Roman" w:hAnsi="Times New Roman" w:cs="Times New Roman"/>
        </w:rPr>
      </w:pPr>
      <w:r>
        <w:rPr>
          <w:rFonts w:ascii="Times New Roman" w:hAnsi="Times New Roman" w:cs="Times New Roman"/>
        </w:rPr>
        <w:t>T</w:t>
      </w:r>
      <w:r w:rsidR="000F1BD7" w:rsidRPr="00255534">
        <w:rPr>
          <w:rFonts w:ascii="Times New Roman" w:hAnsi="Times New Roman" w:cs="Times New Roman"/>
        </w:rPr>
        <w:t>ermín předání kompletního pracovního návrhu k připomínkování v elektronické formě ze</w:t>
      </w:r>
      <w:r>
        <w:rPr>
          <w:rFonts w:ascii="Times New Roman" w:hAnsi="Times New Roman" w:cs="Times New Roman"/>
        </w:rPr>
        <w:t> </w:t>
      </w:r>
      <w:r w:rsidR="000F1BD7" w:rsidRPr="00255534">
        <w:rPr>
          <w:rFonts w:ascii="Times New Roman" w:hAnsi="Times New Roman" w:cs="Times New Roman"/>
        </w:rPr>
        <w:t>strany Klienta:</w:t>
      </w:r>
    </w:p>
    <w:p w14:paraId="4A315391" w14:textId="1876166E" w:rsidR="00255534" w:rsidRDefault="000F1BD7" w:rsidP="00255534">
      <w:pPr>
        <w:pStyle w:val="Odstavecseseznamem"/>
        <w:autoSpaceDE w:val="0"/>
        <w:autoSpaceDN w:val="0"/>
        <w:adjustRightInd w:val="0"/>
        <w:spacing w:after="0" w:line="240" w:lineRule="auto"/>
        <w:ind w:left="792"/>
        <w:jc w:val="both"/>
        <w:rPr>
          <w:rFonts w:ascii="Times New Roman" w:hAnsi="Times New Roman" w:cs="Times New Roman"/>
        </w:rPr>
      </w:pPr>
      <w:r w:rsidRPr="00255534">
        <w:rPr>
          <w:rFonts w:ascii="Times New Roman" w:hAnsi="Times New Roman" w:cs="Times New Roman"/>
        </w:rPr>
        <w:t xml:space="preserve">do </w:t>
      </w:r>
      <w:r w:rsidRPr="00255534">
        <w:rPr>
          <w:rFonts w:ascii="Times New Roman" w:hAnsi="Times New Roman" w:cs="Times New Roman"/>
          <w:b/>
          <w:highlight w:val="yellow"/>
        </w:rPr>
        <w:t>…</w:t>
      </w:r>
      <w:r w:rsidRPr="00255534">
        <w:rPr>
          <w:rFonts w:ascii="Times New Roman" w:hAnsi="Times New Roman" w:cs="Times New Roman"/>
        </w:rPr>
        <w:t xml:space="preserve"> týdnů/</w:t>
      </w:r>
      <w:r w:rsidRPr="00255534">
        <w:rPr>
          <w:rFonts w:ascii="Times New Roman" w:hAnsi="Times New Roman" w:cs="Times New Roman"/>
          <w:i/>
          <w:iCs/>
        </w:rPr>
        <w:t xml:space="preserve">doplní Architekt/ </w:t>
      </w:r>
      <w:r w:rsidRPr="00255534">
        <w:rPr>
          <w:rFonts w:ascii="Times New Roman" w:hAnsi="Times New Roman" w:cs="Times New Roman"/>
        </w:rPr>
        <w:t>ode dne nabytí účinnosti</w:t>
      </w:r>
      <w:r w:rsidR="007B782D">
        <w:rPr>
          <w:rFonts w:ascii="Times New Roman" w:hAnsi="Times New Roman" w:cs="Times New Roman"/>
        </w:rPr>
        <w:t xml:space="preserve"> této</w:t>
      </w:r>
      <w:r w:rsidRPr="00255534">
        <w:rPr>
          <w:rFonts w:ascii="Times New Roman" w:hAnsi="Times New Roman" w:cs="Times New Roman"/>
        </w:rPr>
        <w:t xml:space="preserve"> Smlouvy</w:t>
      </w:r>
      <w:r w:rsidR="007B782D">
        <w:rPr>
          <w:rFonts w:ascii="Times New Roman" w:hAnsi="Times New Roman" w:cs="Times New Roman"/>
        </w:rPr>
        <w:t>.</w:t>
      </w:r>
    </w:p>
    <w:p w14:paraId="42E82D48" w14:textId="3FDEAEE9" w:rsidR="00255534" w:rsidRDefault="007B782D" w:rsidP="00255534">
      <w:pPr>
        <w:pStyle w:val="Odstavecseseznamem"/>
        <w:autoSpaceDE w:val="0"/>
        <w:autoSpaceDN w:val="0"/>
        <w:adjustRightInd w:val="0"/>
        <w:spacing w:after="0" w:line="240" w:lineRule="auto"/>
        <w:ind w:left="792"/>
        <w:jc w:val="both"/>
        <w:rPr>
          <w:rFonts w:ascii="Times New Roman" w:hAnsi="Times New Roman" w:cs="Times New Roman"/>
        </w:rPr>
      </w:pPr>
      <w:r>
        <w:rPr>
          <w:rFonts w:ascii="Times New Roman" w:hAnsi="Times New Roman" w:cs="Times New Roman"/>
        </w:rPr>
        <w:t>T</w:t>
      </w:r>
      <w:r w:rsidR="000F1BD7" w:rsidRPr="00255534">
        <w:rPr>
          <w:rFonts w:ascii="Times New Roman" w:hAnsi="Times New Roman" w:cs="Times New Roman"/>
        </w:rPr>
        <w:t>ermín předání kompletní odsouhlasené</w:t>
      </w:r>
      <w:r>
        <w:rPr>
          <w:rFonts w:ascii="Times New Roman" w:hAnsi="Times New Roman" w:cs="Times New Roman"/>
        </w:rPr>
        <w:t xml:space="preserve"> </w:t>
      </w:r>
      <w:r w:rsidR="004962BE">
        <w:rPr>
          <w:rFonts w:ascii="Times New Roman" w:hAnsi="Times New Roman" w:cs="Times New Roman"/>
        </w:rPr>
        <w:t>DPZ</w:t>
      </w:r>
      <w:r w:rsidR="000F1BD7" w:rsidRPr="00255534">
        <w:rPr>
          <w:rFonts w:ascii="Times New Roman" w:hAnsi="Times New Roman" w:cs="Times New Roman"/>
        </w:rPr>
        <w:t xml:space="preserve"> včetně kompletní dokladové části a</w:t>
      </w:r>
      <w:r>
        <w:rPr>
          <w:rFonts w:ascii="Times New Roman" w:hAnsi="Times New Roman" w:cs="Times New Roman"/>
        </w:rPr>
        <w:t> </w:t>
      </w:r>
      <w:r w:rsidR="000F1BD7" w:rsidRPr="00255534">
        <w:rPr>
          <w:rFonts w:ascii="Times New Roman" w:hAnsi="Times New Roman" w:cs="Times New Roman"/>
        </w:rPr>
        <w:t>předání oznámení o zahájení řízení:</w:t>
      </w:r>
    </w:p>
    <w:p w14:paraId="55197B7E" w14:textId="04321041" w:rsidR="000F1BD7" w:rsidRPr="00255534" w:rsidRDefault="000F1BD7" w:rsidP="00255534">
      <w:pPr>
        <w:pStyle w:val="Odstavecseseznamem"/>
        <w:autoSpaceDE w:val="0"/>
        <w:autoSpaceDN w:val="0"/>
        <w:adjustRightInd w:val="0"/>
        <w:spacing w:after="0" w:line="240" w:lineRule="auto"/>
        <w:ind w:left="792"/>
        <w:jc w:val="both"/>
        <w:rPr>
          <w:rFonts w:ascii="Times New Roman" w:hAnsi="Times New Roman" w:cs="Times New Roman"/>
        </w:rPr>
      </w:pPr>
      <w:r w:rsidRPr="00255534">
        <w:rPr>
          <w:rFonts w:ascii="Times New Roman" w:hAnsi="Times New Roman" w:cs="Times New Roman"/>
        </w:rPr>
        <w:t xml:space="preserve">do </w:t>
      </w:r>
      <w:r w:rsidRPr="00255534">
        <w:rPr>
          <w:rFonts w:ascii="Times New Roman" w:hAnsi="Times New Roman" w:cs="Times New Roman"/>
          <w:b/>
          <w:highlight w:val="yellow"/>
        </w:rPr>
        <w:t>…</w:t>
      </w:r>
      <w:r w:rsidRPr="00255534">
        <w:rPr>
          <w:rFonts w:ascii="Times New Roman" w:hAnsi="Times New Roman" w:cs="Times New Roman"/>
        </w:rPr>
        <w:t xml:space="preserve"> týdnů /</w:t>
      </w:r>
      <w:r w:rsidRPr="00255534">
        <w:rPr>
          <w:rFonts w:ascii="Times New Roman" w:hAnsi="Times New Roman" w:cs="Times New Roman"/>
          <w:i/>
          <w:iCs/>
        </w:rPr>
        <w:t xml:space="preserve">doplní Architekt/ </w:t>
      </w:r>
      <w:r w:rsidRPr="00255534">
        <w:rPr>
          <w:rFonts w:ascii="Times New Roman" w:hAnsi="Times New Roman" w:cs="Times New Roman"/>
        </w:rPr>
        <w:t>ode dne nabytí účinnosti</w:t>
      </w:r>
      <w:r w:rsidR="007B782D">
        <w:rPr>
          <w:rFonts w:ascii="Times New Roman" w:hAnsi="Times New Roman" w:cs="Times New Roman"/>
        </w:rPr>
        <w:t xml:space="preserve"> této</w:t>
      </w:r>
      <w:r w:rsidRPr="00255534">
        <w:rPr>
          <w:rFonts w:ascii="Times New Roman" w:hAnsi="Times New Roman" w:cs="Times New Roman"/>
        </w:rPr>
        <w:t xml:space="preserve"> Smlouvy</w:t>
      </w:r>
      <w:r w:rsidR="007B782D">
        <w:rPr>
          <w:rFonts w:ascii="Times New Roman" w:hAnsi="Times New Roman" w:cs="Times New Roman"/>
        </w:rPr>
        <w:t>.</w:t>
      </w:r>
    </w:p>
    <w:p w14:paraId="2CFC98BD" w14:textId="102902A6" w:rsidR="007B782D" w:rsidRDefault="00961D7F" w:rsidP="005514CF">
      <w:pPr>
        <w:pStyle w:val="Default"/>
        <w:numPr>
          <w:ilvl w:val="1"/>
          <w:numId w:val="16"/>
        </w:numPr>
        <w:jc w:val="both"/>
        <w:rPr>
          <w:color w:val="auto"/>
          <w:sz w:val="22"/>
          <w:szCs w:val="22"/>
        </w:rPr>
      </w:pPr>
      <w:r>
        <w:rPr>
          <w:b/>
          <w:bCs/>
          <w:color w:val="auto"/>
          <w:sz w:val="22"/>
          <w:szCs w:val="22"/>
        </w:rPr>
        <w:t>FS 5</w:t>
      </w:r>
      <w:r w:rsidR="006510AD">
        <w:rPr>
          <w:color w:val="auto"/>
          <w:sz w:val="22"/>
          <w:szCs w:val="22"/>
        </w:rPr>
        <w:t>: DPS včetně soupisu stavebních prací, dodávek a služeb s výkazem výměr včetně oceněných rozpočtů</w:t>
      </w:r>
    </w:p>
    <w:p w14:paraId="279B684E" w14:textId="68863A8B" w:rsidR="00255534" w:rsidRDefault="007B782D" w:rsidP="007B782D">
      <w:pPr>
        <w:pStyle w:val="Default"/>
        <w:ind w:left="792"/>
        <w:jc w:val="both"/>
        <w:rPr>
          <w:color w:val="auto"/>
          <w:sz w:val="22"/>
          <w:szCs w:val="22"/>
        </w:rPr>
      </w:pPr>
      <w:r>
        <w:rPr>
          <w:color w:val="auto"/>
          <w:sz w:val="22"/>
          <w:szCs w:val="22"/>
        </w:rPr>
        <w:t>T</w:t>
      </w:r>
      <w:r w:rsidR="000F1BD7" w:rsidRPr="007443DD">
        <w:rPr>
          <w:color w:val="auto"/>
          <w:sz w:val="22"/>
          <w:szCs w:val="22"/>
        </w:rPr>
        <w:t xml:space="preserve">ermín předání kompletního pracovního návrhu </w:t>
      </w:r>
      <w:r>
        <w:rPr>
          <w:color w:val="auto"/>
          <w:sz w:val="22"/>
          <w:szCs w:val="22"/>
        </w:rPr>
        <w:t xml:space="preserve">DPS </w:t>
      </w:r>
      <w:r w:rsidR="000F1BD7" w:rsidRPr="007443DD">
        <w:rPr>
          <w:color w:val="auto"/>
          <w:sz w:val="22"/>
          <w:szCs w:val="22"/>
        </w:rPr>
        <w:t>k připomínkování v</w:t>
      </w:r>
      <w:r w:rsidR="00961D7F">
        <w:rPr>
          <w:color w:val="auto"/>
          <w:sz w:val="22"/>
          <w:szCs w:val="22"/>
        </w:rPr>
        <w:t> </w:t>
      </w:r>
      <w:r w:rsidR="000F1BD7" w:rsidRPr="007443DD">
        <w:rPr>
          <w:color w:val="auto"/>
          <w:sz w:val="22"/>
          <w:szCs w:val="22"/>
        </w:rPr>
        <w:t>elektronické formě ze strany Klienta:</w:t>
      </w:r>
    </w:p>
    <w:p w14:paraId="1AFA724D" w14:textId="5CE8E6B3" w:rsidR="00255534" w:rsidRDefault="000F1BD7" w:rsidP="00255534">
      <w:pPr>
        <w:pStyle w:val="Default"/>
        <w:ind w:left="792"/>
        <w:jc w:val="both"/>
        <w:rPr>
          <w:color w:val="auto"/>
          <w:sz w:val="22"/>
          <w:szCs w:val="22"/>
        </w:rPr>
      </w:pPr>
      <w:r w:rsidRPr="00255534">
        <w:rPr>
          <w:color w:val="auto"/>
          <w:sz w:val="22"/>
          <w:szCs w:val="22"/>
        </w:rPr>
        <w:t xml:space="preserve">do </w:t>
      </w:r>
      <w:r w:rsidRPr="00255534">
        <w:rPr>
          <w:b/>
          <w:color w:val="auto"/>
          <w:sz w:val="22"/>
          <w:szCs w:val="22"/>
          <w:highlight w:val="yellow"/>
        </w:rPr>
        <w:t>…</w:t>
      </w:r>
      <w:r w:rsidRPr="00255534">
        <w:rPr>
          <w:color w:val="auto"/>
          <w:sz w:val="22"/>
          <w:szCs w:val="22"/>
        </w:rPr>
        <w:t xml:space="preserve"> týdnů/</w:t>
      </w:r>
      <w:r w:rsidRPr="00255534">
        <w:rPr>
          <w:i/>
          <w:iCs/>
          <w:color w:val="auto"/>
          <w:sz w:val="22"/>
          <w:szCs w:val="22"/>
        </w:rPr>
        <w:t>doplní Architekt</w:t>
      </w:r>
      <w:r w:rsidRPr="00255534">
        <w:rPr>
          <w:color w:val="auto"/>
          <w:sz w:val="22"/>
          <w:szCs w:val="22"/>
        </w:rPr>
        <w:t xml:space="preserve">/ ode dne nabytí právní moci </w:t>
      </w:r>
      <w:r w:rsidR="007B782D">
        <w:rPr>
          <w:color w:val="auto"/>
          <w:sz w:val="22"/>
          <w:szCs w:val="22"/>
        </w:rPr>
        <w:t xml:space="preserve"> </w:t>
      </w:r>
      <w:r w:rsidRPr="00255534">
        <w:rPr>
          <w:color w:val="auto"/>
          <w:sz w:val="22"/>
          <w:szCs w:val="22"/>
        </w:rPr>
        <w:t>povolení</w:t>
      </w:r>
      <w:r w:rsidR="002E42CF">
        <w:rPr>
          <w:color w:val="auto"/>
          <w:sz w:val="22"/>
          <w:szCs w:val="22"/>
        </w:rPr>
        <w:t xml:space="preserve"> záměru</w:t>
      </w:r>
      <w:r w:rsidR="007B782D">
        <w:rPr>
          <w:color w:val="auto"/>
          <w:sz w:val="22"/>
          <w:szCs w:val="22"/>
        </w:rPr>
        <w:t>.</w:t>
      </w:r>
    </w:p>
    <w:p w14:paraId="05E2459C" w14:textId="021AD1A3" w:rsidR="00255534" w:rsidRDefault="007B782D" w:rsidP="00255534">
      <w:pPr>
        <w:pStyle w:val="Default"/>
        <w:ind w:left="792"/>
        <w:jc w:val="both"/>
        <w:rPr>
          <w:color w:val="auto"/>
          <w:sz w:val="22"/>
          <w:szCs w:val="22"/>
        </w:rPr>
      </w:pPr>
      <w:r>
        <w:rPr>
          <w:color w:val="auto"/>
          <w:sz w:val="22"/>
          <w:szCs w:val="22"/>
        </w:rPr>
        <w:t>T</w:t>
      </w:r>
      <w:r w:rsidR="000F1BD7" w:rsidRPr="007443DD">
        <w:rPr>
          <w:color w:val="auto"/>
          <w:sz w:val="22"/>
          <w:szCs w:val="22"/>
        </w:rPr>
        <w:t>ermín předání kompletní odsouhlasené</w:t>
      </w:r>
      <w:r>
        <w:rPr>
          <w:color w:val="auto"/>
          <w:sz w:val="22"/>
          <w:szCs w:val="22"/>
        </w:rPr>
        <w:t xml:space="preserve"> DPS</w:t>
      </w:r>
      <w:r w:rsidR="000F1BD7" w:rsidRPr="007443DD">
        <w:rPr>
          <w:color w:val="auto"/>
          <w:sz w:val="22"/>
          <w:szCs w:val="22"/>
        </w:rPr>
        <w:t>:</w:t>
      </w:r>
    </w:p>
    <w:p w14:paraId="6E9362D7" w14:textId="5F959119" w:rsidR="00255534" w:rsidRDefault="000F1BD7" w:rsidP="00255534">
      <w:pPr>
        <w:pStyle w:val="Default"/>
        <w:ind w:left="792"/>
        <w:jc w:val="both"/>
        <w:rPr>
          <w:color w:val="auto"/>
          <w:sz w:val="22"/>
          <w:szCs w:val="22"/>
        </w:rPr>
      </w:pPr>
      <w:r w:rsidRPr="007443DD">
        <w:rPr>
          <w:color w:val="auto"/>
          <w:sz w:val="22"/>
          <w:szCs w:val="22"/>
        </w:rPr>
        <w:t xml:space="preserve">do </w:t>
      </w:r>
      <w:r w:rsidRPr="007443DD">
        <w:rPr>
          <w:b/>
          <w:color w:val="auto"/>
          <w:sz w:val="22"/>
          <w:szCs w:val="22"/>
          <w:highlight w:val="yellow"/>
        </w:rPr>
        <w:t>…</w:t>
      </w:r>
      <w:r w:rsidRPr="007443DD">
        <w:rPr>
          <w:color w:val="auto"/>
          <w:sz w:val="22"/>
          <w:szCs w:val="22"/>
        </w:rPr>
        <w:t xml:space="preserve"> týdnů/</w:t>
      </w:r>
      <w:r w:rsidRPr="007443DD">
        <w:rPr>
          <w:i/>
          <w:iCs/>
          <w:color w:val="auto"/>
          <w:sz w:val="22"/>
          <w:szCs w:val="22"/>
        </w:rPr>
        <w:t xml:space="preserve">doplní Architekt/ </w:t>
      </w:r>
      <w:r w:rsidRPr="007443DD">
        <w:rPr>
          <w:color w:val="auto"/>
          <w:sz w:val="22"/>
          <w:szCs w:val="22"/>
        </w:rPr>
        <w:t>ode dne nabytí právní moci  povolení</w:t>
      </w:r>
      <w:r w:rsidR="002E42CF">
        <w:rPr>
          <w:color w:val="auto"/>
          <w:sz w:val="22"/>
          <w:szCs w:val="22"/>
        </w:rPr>
        <w:t xml:space="preserve"> záměru</w:t>
      </w:r>
      <w:r w:rsidR="007B782D">
        <w:rPr>
          <w:color w:val="auto"/>
          <w:sz w:val="22"/>
          <w:szCs w:val="22"/>
        </w:rPr>
        <w:t>.</w:t>
      </w:r>
    </w:p>
    <w:p w14:paraId="1EA505A0" w14:textId="2E32C244" w:rsidR="00634357" w:rsidRPr="00C3192C" w:rsidRDefault="000F1BD7" w:rsidP="00634357">
      <w:pPr>
        <w:pStyle w:val="Default"/>
        <w:ind w:left="792"/>
        <w:jc w:val="both"/>
        <w:rPr>
          <w:color w:val="auto"/>
          <w:sz w:val="22"/>
          <w:szCs w:val="22"/>
        </w:rPr>
      </w:pPr>
      <w:r w:rsidRPr="00C3192C">
        <w:rPr>
          <w:color w:val="auto"/>
          <w:sz w:val="22"/>
          <w:szCs w:val="22"/>
        </w:rPr>
        <w:t xml:space="preserve">Architekt se zavazuje předat Klientovi </w:t>
      </w:r>
      <w:r w:rsidR="007B782D">
        <w:rPr>
          <w:color w:val="auto"/>
          <w:sz w:val="22"/>
          <w:szCs w:val="22"/>
        </w:rPr>
        <w:t xml:space="preserve">veškeré podklady pro vypracování zadávací dokumentace </w:t>
      </w:r>
      <w:r w:rsidRPr="00C3192C">
        <w:rPr>
          <w:color w:val="auto"/>
          <w:sz w:val="22"/>
          <w:szCs w:val="22"/>
        </w:rPr>
        <w:t xml:space="preserve">pro výběr zhotovitele </w:t>
      </w:r>
      <w:r w:rsidR="007B782D">
        <w:rPr>
          <w:color w:val="auto"/>
          <w:sz w:val="22"/>
          <w:szCs w:val="22"/>
        </w:rPr>
        <w:t>S</w:t>
      </w:r>
      <w:r w:rsidRPr="00C3192C">
        <w:rPr>
          <w:color w:val="auto"/>
          <w:sz w:val="22"/>
          <w:szCs w:val="22"/>
        </w:rPr>
        <w:t xml:space="preserve">tavby nejpozději </w:t>
      </w:r>
      <w:r w:rsidRPr="002F4B54">
        <w:rPr>
          <w:color w:val="auto"/>
          <w:sz w:val="22"/>
          <w:szCs w:val="22"/>
        </w:rPr>
        <w:t>do 1 měsíce poté</w:t>
      </w:r>
      <w:r w:rsidRPr="00C3192C">
        <w:rPr>
          <w:color w:val="auto"/>
          <w:sz w:val="22"/>
          <w:szCs w:val="22"/>
        </w:rPr>
        <w:t>, kdy Klient převezme a odsouhlasí DPS a</w:t>
      </w:r>
      <w:r w:rsidR="00255534" w:rsidRPr="00C3192C">
        <w:rPr>
          <w:color w:val="auto"/>
          <w:sz w:val="22"/>
          <w:szCs w:val="22"/>
        </w:rPr>
        <w:t> </w:t>
      </w:r>
      <w:r w:rsidRPr="00C3192C">
        <w:rPr>
          <w:color w:val="auto"/>
          <w:sz w:val="22"/>
          <w:szCs w:val="22"/>
        </w:rPr>
        <w:t xml:space="preserve">uhradí </w:t>
      </w:r>
      <w:r w:rsidRPr="002F4B54">
        <w:rPr>
          <w:color w:val="auto"/>
          <w:sz w:val="22"/>
          <w:szCs w:val="22"/>
        </w:rPr>
        <w:t>70 % ceny</w:t>
      </w:r>
      <w:r w:rsidRPr="00C3192C">
        <w:rPr>
          <w:color w:val="auto"/>
          <w:sz w:val="22"/>
          <w:szCs w:val="22"/>
        </w:rPr>
        <w:t xml:space="preserve"> dle článku V</w:t>
      </w:r>
      <w:r w:rsidRPr="007E2074">
        <w:rPr>
          <w:color w:val="auto"/>
          <w:sz w:val="22"/>
          <w:szCs w:val="22"/>
        </w:rPr>
        <w:t>.</w:t>
      </w:r>
      <w:r w:rsidR="007B782D" w:rsidRPr="007E2074">
        <w:rPr>
          <w:color w:val="auto"/>
          <w:sz w:val="22"/>
          <w:szCs w:val="22"/>
        </w:rPr>
        <w:t xml:space="preserve"> odst. </w:t>
      </w:r>
      <w:r w:rsidRPr="007E2074">
        <w:rPr>
          <w:color w:val="auto"/>
          <w:sz w:val="22"/>
          <w:szCs w:val="22"/>
        </w:rPr>
        <w:t>2.5 této Smlouvy.</w:t>
      </w:r>
    </w:p>
    <w:p w14:paraId="52B51ED8" w14:textId="3EC08B22" w:rsidR="00C3192C" w:rsidRPr="00C3192C" w:rsidRDefault="00961D7F" w:rsidP="005514CF">
      <w:pPr>
        <w:pStyle w:val="Default"/>
        <w:numPr>
          <w:ilvl w:val="1"/>
          <w:numId w:val="16"/>
        </w:numPr>
        <w:jc w:val="both"/>
        <w:rPr>
          <w:color w:val="auto"/>
          <w:sz w:val="22"/>
          <w:szCs w:val="22"/>
        </w:rPr>
      </w:pPr>
      <w:r>
        <w:rPr>
          <w:b/>
          <w:bCs/>
          <w:color w:val="auto"/>
          <w:sz w:val="22"/>
          <w:szCs w:val="22"/>
        </w:rPr>
        <w:t>FS 6</w:t>
      </w:r>
      <w:r w:rsidR="000F1BD7" w:rsidRPr="00C3192C">
        <w:rPr>
          <w:color w:val="auto"/>
          <w:sz w:val="22"/>
          <w:szCs w:val="22"/>
        </w:rPr>
        <w:t>: Autorský dozor</w:t>
      </w:r>
    </w:p>
    <w:p w14:paraId="1410A507" w14:textId="59C8B946" w:rsidR="000F1BD7" w:rsidRDefault="000F1BD7" w:rsidP="00C3192C">
      <w:pPr>
        <w:pStyle w:val="Default"/>
        <w:ind w:left="792"/>
        <w:jc w:val="both"/>
        <w:rPr>
          <w:sz w:val="22"/>
          <w:szCs w:val="22"/>
        </w:rPr>
      </w:pPr>
      <w:r w:rsidRPr="00C3192C">
        <w:rPr>
          <w:sz w:val="22"/>
          <w:szCs w:val="22"/>
        </w:rPr>
        <w:t xml:space="preserve">Architekt se zavazuje vykonávat Autorský dozor na Stavbě po celou dobu výstavby, tedy od Oznámení do zahájení výstavby do </w:t>
      </w:r>
      <w:r w:rsidR="007B782D">
        <w:rPr>
          <w:sz w:val="22"/>
          <w:szCs w:val="22"/>
        </w:rPr>
        <w:t>k</w:t>
      </w:r>
      <w:r w:rsidRPr="00C3192C">
        <w:rPr>
          <w:sz w:val="22"/>
          <w:szCs w:val="22"/>
        </w:rPr>
        <w:t xml:space="preserve">olaudace, nejdéle však po </w:t>
      </w:r>
      <w:r w:rsidRPr="002F4B54">
        <w:rPr>
          <w:sz w:val="22"/>
          <w:szCs w:val="22"/>
        </w:rPr>
        <w:t xml:space="preserve">dobu </w:t>
      </w:r>
      <w:r w:rsidR="002F4B54" w:rsidRPr="002F4B54">
        <w:rPr>
          <w:sz w:val="22"/>
          <w:szCs w:val="22"/>
        </w:rPr>
        <w:t>8</w:t>
      </w:r>
      <w:r w:rsidRPr="002F4B54">
        <w:rPr>
          <w:sz w:val="22"/>
          <w:szCs w:val="22"/>
        </w:rPr>
        <w:t xml:space="preserve"> let </w:t>
      </w:r>
      <w:r w:rsidR="007B782D" w:rsidRPr="002F4B54">
        <w:rPr>
          <w:sz w:val="22"/>
          <w:szCs w:val="22"/>
        </w:rPr>
        <w:t>od</w:t>
      </w:r>
      <w:r w:rsidRPr="00C3192C">
        <w:rPr>
          <w:sz w:val="22"/>
          <w:szCs w:val="22"/>
        </w:rPr>
        <w:t xml:space="preserve"> podpisu této Smlouvy.</w:t>
      </w:r>
    </w:p>
    <w:p w14:paraId="3EEE580A" w14:textId="0EF57864" w:rsidR="00F266C2" w:rsidRPr="00F46E25" w:rsidRDefault="00F266C2" w:rsidP="00F266C2">
      <w:pPr>
        <w:pStyle w:val="Default"/>
        <w:numPr>
          <w:ilvl w:val="1"/>
          <w:numId w:val="16"/>
        </w:numPr>
        <w:jc w:val="both"/>
        <w:rPr>
          <w:color w:val="auto"/>
          <w:sz w:val="22"/>
          <w:szCs w:val="22"/>
        </w:rPr>
      </w:pPr>
      <w:r w:rsidRPr="00F266C2">
        <w:rPr>
          <w:b/>
          <w:bCs/>
          <w:sz w:val="22"/>
          <w:szCs w:val="22"/>
        </w:rPr>
        <w:t>FS 7</w:t>
      </w:r>
      <w:r>
        <w:rPr>
          <w:sz w:val="22"/>
          <w:szCs w:val="22"/>
        </w:rPr>
        <w:t xml:space="preserve"> </w:t>
      </w:r>
      <w:r w:rsidR="002E42CF">
        <w:rPr>
          <w:sz w:val="22"/>
          <w:szCs w:val="22"/>
        </w:rPr>
        <w:t>Pasport Stavby</w:t>
      </w:r>
    </w:p>
    <w:p w14:paraId="78BB4DA2" w14:textId="31A3F46E" w:rsidR="00F46E25" w:rsidRDefault="00F46E25" w:rsidP="00F46E25">
      <w:pPr>
        <w:pStyle w:val="Default"/>
        <w:ind w:left="792"/>
        <w:jc w:val="both"/>
        <w:rPr>
          <w:sz w:val="22"/>
          <w:szCs w:val="22"/>
        </w:rPr>
      </w:pPr>
      <w:r>
        <w:rPr>
          <w:sz w:val="22"/>
          <w:szCs w:val="22"/>
        </w:rPr>
        <w:t xml:space="preserve">Termín předání </w:t>
      </w:r>
      <w:r w:rsidR="002E42CF">
        <w:rPr>
          <w:sz w:val="22"/>
          <w:szCs w:val="22"/>
        </w:rPr>
        <w:t xml:space="preserve">PS </w:t>
      </w:r>
      <w:r>
        <w:rPr>
          <w:sz w:val="22"/>
          <w:szCs w:val="22"/>
        </w:rPr>
        <w:t>v elektronické formě:</w:t>
      </w:r>
    </w:p>
    <w:p w14:paraId="792A2AFF" w14:textId="73BE8A52" w:rsidR="00F46E25" w:rsidRPr="00F46E25" w:rsidRDefault="00F46E25" w:rsidP="00F46E25">
      <w:pPr>
        <w:pStyle w:val="Default"/>
        <w:ind w:left="792"/>
        <w:jc w:val="both"/>
        <w:rPr>
          <w:color w:val="auto"/>
          <w:sz w:val="22"/>
          <w:szCs w:val="22"/>
        </w:rPr>
      </w:pPr>
      <w:r w:rsidRPr="00255534">
        <w:rPr>
          <w:color w:val="auto"/>
          <w:sz w:val="22"/>
          <w:szCs w:val="22"/>
        </w:rPr>
        <w:t xml:space="preserve">do </w:t>
      </w:r>
      <w:r w:rsidRPr="00255534">
        <w:rPr>
          <w:b/>
          <w:color w:val="auto"/>
          <w:sz w:val="22"/>
          <w:szCs w:val="22"/>
          <w:highlight w:val="yellow"/>
        </w:rPr>
        <w:t>…</w:t>
      </w:r>
      <w:r w:rsidRPr="00255534">
        <w:rPr>
          <w:color w:val="auto"/>
          <w:sz w:val="22"/>
          <w:szCs w:val="22"/>
        </w:rPr>
        <w:t xml:space="preserve"> týdnů/</w:t>
      </w:r>
      <w:r w:rsidRPr="00255534">
        <w:rPr>
          <w:i/>
          <w:iCs/>
          <w:color w:val="auto"/>
          <w:sz w:val="22"/>
          <w:szCs w:val="22"/>
        </w:rPr>
        <w:t>doplní Architekt</w:t>
      </w:r>
      <w:r w:rsidRPr="00255534">
        <w:rPr>
          <w:color w:val="auto"/>
          <w:sz w:val="22"/>
          <w:szCs w:val="22"/>
        </w:rPr>
        <w:t xml:space="preserve">/ ode dne </w:t>
      </w:r>
      <w:r>
        <w:rPr>
          <w:color w:val="auto"/>
          <w:sz w:val="22"/>
          <w:szCs w:val="22"/>
        </w:rPr>
        <w:t>právní moc rozhodnutí o kolaudaci Stavby.</w:t>
      </w:r>
    </w:p>
    <w:p w14:paraId="55FA6907" w14:textId="439F2C95" w:rsidR="000F1BD7" w:rsidRDefault="000F1BD7" w:rsidP="005514CF">
      <w:pPr>
        <w:pStyle w:val="Odstavecseseznamem"/>
        <w:numPr>
          <w:ilvl w:val="0"/>
          <w:numId w:val="17"/>
        </w:numPr>
        <w:spacing w:after="0" w:line="240" w:lineRule="auto"/>
        <w:ind w:left="426" w:hanging="426"/>
        <w:jc w:val="both"/>
        <w:rPr>
          <w:rFonts w:ascii="Times New Roman" w:hAnsi="Times New Roman" w:cs="Times New Roman"/>
        </w:rPr>
      </w:pPr>
      <w:bookmarkStart w:id="1" w:name="_Hlk125992724"/>
      <w:r w:rsidRPr="004B7733">
        <w:rPr>
          <w:rFonts w:ascii="Times New Roman" w:hAnsi="Times New Roman" w:cs="Times New Roman"/>
        </w:rPr>
        <w:t>Architekt je povinen jednotlivé části Dokumentace předat Klientovi na adrese jeho sídla uvedené v záhlaví této Smlouvy nejpozději v poslední den lhůt stanovených výše v odstavci 1 tohoto článku. Připadne-li poslední den lhůty na sobotu, neděli nebo svátek, je posledním dnem lhůty nejbližší příští pracovní den.</w:t>
      </w:r>
    </w:p>
    <w:p w14:paraId="029C0804" w14:textId="12C938F0" w:rsidR="000F1BD7" w:rsidRDefault="000F1BD7" w:rsidP="005514CF">
      <w:pPr>
        <w:pStyle w:val="Odstavecseseznamem"/>
        <w:numPr>
          <w:ilvl w:val="0"/>
          <w:numId w:val="17"/>
        </w:numPr>
        <w:spacing w:after="0" w:line="240" w:lineRule="auto"/>
        <w:ind w:left="425" w:hanging="425"/>
        <w:jc w:val="both"/>
        <w:rPr>
          <w:rFonts w:ascii="Times New Roman" w:hAnsi="Times New Roman" w:cs="Times New Roman"/>
        </w:rPr>
      </w:pPr>
      <w:r w:rsidRPr="004B7733">
        <w:rPr>
          <w:rFonts w:ascii="Times New Roman" w:hAnsi="Times New Roman" w:cs="Times New Roman"/>
        </w:rPr>
        <w:t xml:space="preserve">O předání a převzetí příslušné části Dokumentace bude mezi Architektem a Klientem podepsán předávací protokol. Nepřevezme-li Klient </w:t>
      </w:r>
      <w:r w:rsidR="003F28BC">
        <w:rPr>
          <w:rFonts w:ascii="Times New Roman" w:hAnsi="Times New Roman" w:cs="Times New Roman"/>
        </w:rPr>
        <w:t>D</w:t>
      </w:r>
      <w:r w:rsidRPr="004B7733">
        <w:rPr>
          <w:rFonts w:ascii="Times New Roman" w:hAnsi="Times New Roman" w:cs="Times New Roman"/>
        </w:rPr>
        <w:t xml:space="preserve">ílo od Architekta, považuje se </w:t>
      </w:r>
      <w:r w:rsidR="003F28BC">
        <w:rPr>
          <w:rFonts w:ascii="Times New Roman" w:hAnsi="Times New Roman" w:cs="Times New Roman"/>
        </w:rPr>
        <w:t>D</w:t>
      </w:r>
      <w:r w:rsidRPr="004B7733">
        <w:rPr>
          <w:rFonts w:ascii="Times New Roman" w:hAnsi="Times New Roman" w:cs="Times New Roman"/>
        </w:rPr>
        <w:t>ílo za převzaté bez</w:t>
      </w:r>
      <w:r>
        <w:rPr>
          <w:rFonts w:ascii="Times New Roman" w:hAnsi="Times New Roman" w:cs="Times New Roman"/>
        </w:rPr>
        <w:t> </w:t>
      </w:r>
      <w:r w:rsidRPr="004B7733">
        <w:rPr>
          <w:rFonts w:ascii="Times New Roman" w:hAnsi="Times New Roman" w:cs="Times New Roman"/>
        </w:rPr>
        <w:t xml:space="preserve">výhrad okamžikem jeho prokazatelného doručení Klientovi nebo okamžikem, kdy ho Klient odmítl převzít. Po předání dané části Dokumentace je Klient povinen ji prověřit a odsouhlasit. Nezašle-li Klient nejpozději </w:t>
      </w:r>
      <w:r w:rsidRPr="002F4B54">
        <w:rPr>
          <w:rFonts w:ascii="Times New Roman" w:hAnsi="Times New Roman" w:cs="Times New Roman"/>
        </w:rPr>
        <w:t xml:space="preserve">do </w:t>
      </w:r>
      <w:r w:rsidR="002F4B54" w:rsidRPr="002F4B54">
        <w:rPr>
          <w:rFonts w:ascii="Times New Roman" w:hAnsi="Times New Roman" w:cs="Times New Roman"/>
        </w:rPr>
        <w:t>10</w:t>
      </w:r>
      <w:r w:rsidRPr="002F4B54">
        <w:rPr>
          <w:rFonts w:ascii="Times New Roman" w:hAnsi="Times New Roman" w:cs="Times New Roman"/>
        </w:rPr>
        <w:t xml:space="preserve"> pracovních dnů po</w:t>
      </w:r>
      <w:r w:rsidRPr="004B7733">
        <w:rPr>
          <w:rFonts w:ascii="Times New Roman" w:hAnsi="Times New Roman" w:cs="Times New Roman"/>
        </w:rPr>
        <w:t xml:space="preserve"> podepsání předávacího protokolu Architektovi ohledně příslušné předané části Dokumentace písemně námitky, má se za to, že Klient takto předanou část Dokumentace odsouhlasil, tato skutečnost má vliv na plynutí lhůt pro plnění navazujících Výkonových fází, jak je popsáno výše v odstavci 1 tohoto článku.</w:t>
      </w:r>
    </w:p>
    <w:p w14:paraId="36EC2618" w14:textId="77777777" w:rsidR="000F1BD7" w:rsidRDefault="000F1BD7" w:rsidP="005514CF">
      <w:pPr>
        <w:pStyle w:val="Odstavecseseznamem"/>
        <w:numPr>
          <w:ilvl w:val="0"/>
          <w:numId w:val="17"/>
        </w:numPr>
        <w:spacing w:after="0" w:line="240" w:lineRule="auto"/>
        <w:ind w:left="425" w:hanging="425"/>
        <w:jc w:val="both"/>
        <w:rPr>
          <w:rFonts w:ascii="Times New Roman" w:hAnsi="Times New Roman" w:cs="Times New Roman"/>
        </w:rPr>
      </w:pPr>
      <w:r w:rsidRPr="004B7733">
        <w:rPr>
          <w:rFonts w:ascii="Times New Roman" w:hAnsi="Times New Roman" w:cs="Times New Roman"/>
        </w:rPr>
        <w:t>Klient nemá právo odmítnout Dokumentaci převzít pro ojedinělé drobné vady, které samy o sobě ani ve spojení s jinými nebrání jejímu užití ani zhotovení Stavby, ani užití Dokumentace podstatným způsobem neomezují.</w:t>
      </w:r>
    </w:p>
    <w:p w14:paraId="1C7E39BE" w14:textId="77777777" w:rsidR="000F1BD7" w:rsidRDefault="000F1BD7" w:rsidP="005514CF">
      <w:pPr>
        <w:pStyle w:val="Odstavecseseznamem"/>
        <w:numPr>
          <w:ilvl w:val="0"/>
          <w:numId w:val="17"/>
        </w:numPr>
        <w:spacing w:after="0" w:line="240" w:lineRule="auto"/>
        <w:ind w:left="425" w:hanging="425"/>
        <w:jc w:val="both"/>
        <w:rPr>
          <w:rFonts w:ascii="Times New Roman" w:hAnsi="Times New Roman" w:cs="Times New Roman"/>
        </w:rPr>
      </w:pPr>
      <w:r w:rsidRPr="004B7733">
        <w:rPr>
          <w:rFonts w:ascii="Times New Roman" w:hAnsi="Times New Roman" w:cs="Times New Roman"/>
        </w:rPr>
        <w:t>Lhůty uvedené výše v odstavci 1 tohoto článku se prodlužují o dobu, po kterou byly dotčené orgány, jejichž závazná stanoviska je Architekt v rámci příslušné Výkonové fáze povinen opatřit, nečinné. Nečinností se pro účely tohoto ustanovení rozumí nedodržení lhůt stanovených pro vydání příslušného závazného stanoviska právními předpisy. Architekt je povinen Klienta o prodloužení lhůty z důvodu nečinnosti dotčených orgánů informovat bez zbytečného odkladu poté, kdy se o této skutečnosti dozví.</w:t>
      </w:r>
    </w:p>
    <w:p w14:paraId="317A0265" w14:textId="1AD646FD" w:rsidR="000F1BD7" w:rsidRPr="000E0BC1" w:rsidRDefault="000F1BD7" w:rsidP="005514CF">
      <w:pPr>
        <w:pStyle w:val="Odstavecseseznamem"/>
        <w:numPr>
          <w:ilvl w:val="0"/>
          <w:numId w:val="17"/>
        </w:numPr>
        <w:spacing w:after="0" w:line="240" w:lineRule="auto"/>
        <w:ind w:left="425" w:hanging="425"/>
        <w:jc w:val="both"/>
        <w:rPr>
          <w:rFonts w:ascii="Times New Roman" w:hAnsi="Times New Roman" w:cs="Times New Roman"/>
        </w:rPr>
      </w:pPr>
      <w:r w:rsidRPr="000E0BC1">
        <w:rPr>
          <w:rFonts w:ascii="Times New Roman" w:hAnsi="Times New Roman" w:cs="Times New Roman"/>
        </w:rPr>
        <w:t>Lhůty uvedené výše v odstavci 1 tohoto článk</w:t>
      </w:r>
      <w:r w:rsidR="005A5070" w:rsidRPr="000E0BC1">
        <w:rPr>
          <w:rFonts w:ascii="Times New Roman" w:hAnsi="Times New Roman" w:cs="Times New Roman"/>
        </w:rPr>
        <w:t>u</w:t>
      </w:r>
      <w:r w:rsidRPr="000E0BC1">
        <w:rPr>
          <w:rFonts w:ascii="Times New Roman" w:hAnsi="Times New Roman" w:cs="Times New Roman"/>
        </w:rPr>
        <w:t xml:space="preserve"> se dále prodlužují o dobu, po kterou Architekt objektivně nemohl pracovat na přípravě Dokumentace z důvodu, že Klient neposkytoval potřebnou součinnost nebo z důvodu vyšší moci.</w:t>
      </w:r>
    </w:p>
    <w:p w14:paraId="30BAA466" w14:textId="00ADDA5E" w:rsidR="000F1BD7" w:rsidRDefault="000F1BD7" w:rsidP="005514CF">
      <w:pPr>
        <w:pStyle w:val="Odstavecseseznamem"/>
        <w:numPr>
          <w:ilvl w:val="0"/>
          <w:numId w:val="17"/>
        </w:numPr>
        <w:spacing w:after="0" w:line="240" w:lineRule="auto"/>
        <w:ind w:left="425" w:hanging="425"/>
        <w:jc w:val="both"/>
        <w:rPr>
          <w:rFonts w:ascii="Times New Roman" w:hAnsi="Times New Roman" w:cs="Times New Roman"/>
        </w:rPr>
      </w:pPr>
      <w:r w:rsidRPr="004B7733">
        <w:rPr>
          <w:rFonts w:ascii="Times New Roman" w:hAnsi="Times New Roman" w:cs="Times New Roman"/>
        </w:rPr>
        <w:t>Architekt je povinen provést Dokumentaci a další úkony na svůj náklad a na své nebezpečí v</w:t>
      </w:r>
      <w:r>
        <w:rPr>
          <w:rFonts w:ascii="Times New Roman" w:hAnsi="Times New Roman" w:cs="Times New Roman"/>
        </w:rPr>
        <w:t> </w:t>
      </w:r>
      <w:r w:rsidRPr="004B7733">
        <w:rPr>
          <w:rFonts w:ascii="Times New Roman" w:hAnsi="Times New Roman" w:cs="Times New Roman"/>
        </w:rPr>
        <w:t>termínech stanovených výše v odstavci 1 tohoto článku Smlouvy. Architekt může Dokumentaci nebo její dílčí část provést ještě před stanoveným termínem.</w:t>
      </w:r>
    </w:p>
    <w:p w14:paraId="289F072A" w14:textId="2BB09333" w:rsidR="00004865" w:rsidRPr="004B7733" w:rsidRDefault="00004865" w:rsidP="005514CF">
      <w:pPr>
        <w:pStyle w:val="Odstavecseseznamem"/>
        <w:numPr>
          <w:ilvl w:val="0"/>
          <w:numId w:val="17"/>
        </w:numPr>
        <w:spacing w:after="0" w:line="240" w:lineRule="auto"/>
        <w:ind w:left="425" w:hanging="425"/>
        <w:jc w:val="both"/>
        <w:rPr>
          <w:rFonts w:ascii="Times New Roman" w:hAnsi="Times New Roman" w:cs="Times New Roman"/>
        </w:rPr>
      </w:pPr>
      <w:r>
        <w:rPr>
          <w:rFonts w:ascii="Times New Roman" w:hAnsi="Times New Roman" w:cs="Times New Roman"/>
        </w:rPr>
        <w:t xml:space="preserve">V případě, že o to Klient požádá, přeruší Architekt práce na </w:t>
      </w:r>
      <w:r w:rsidR="00C36C5B">
        <w:rPr>
          <w:rFonts w:ascii="Times New Roman" w:hAnsi="Times New Roman" w:cs="Times New Roman"/>
        </w:rPr>
        <w:t>D</w:t>
      </w:r>
      <w:r>
        <w:rPr>
          <w:rFonts w:ascii="Times New Roman" w:hAnsi="Times New Roman" w:cs="Times New Roman"/>
        </w:rPr>
        <w:t>íle. O tuto dobu se posunují termíny tím dotčené, za předpokladu, že přerušení nebylo způsobeno důvody ležícími na straně Architekta.</w:t>
      </w:r>
    </w:p>
    <w:bookmarkEnd w:id="1"/>
    <w:p w14:paraId="71D3356F" w14:textId="7755692E" w:rsidR="00004865" w:rsidRDefault="00004865" w:rsidP="000F1BD7">
      <w:pPr>
        <w:spacing w:after="0" w:line="240" w:lineRule="auto"/>
        <w:rPr>
          <w:rFonts w:ascii="Arial" w:hAnsi="Arial" w:cs="Arial"/>
          <w:b/>
          <w:bCs/>
          <w:sz w:val="24"/>
          <w:szCs w:val="24"/>
        </w:rPr>
      </w:pPr>
    </w:p>
    <w:p w14:paraId="0A182C1E" w14:textId="3874BF14" w:rsidR="000F1BD7" w:rsidRPr="00E75648" w:rsidRDefault="000F1BD7" w:rsidP="000F1BD7">
      <w:pPr>
        <w:spacing w:after="0" w:line="240" w:lineRule="auto"/>
        <w:rPr>
          <w:rFonts w:ascii="Arial" w:hAnsi="Arial" w:cs="Arial"/>
          <w:b/>
          <w:bCs/>
          <w:sz w:val="24"/>
          <w:szCs w:val="24"/>
        </w:rPr>
      </w:pPr>
      <w:r>
        <w:rPr>
          <w:rFonts w:ascii="Arial" w:hAnsi="Arial" w:cs="Arial"/>
          <w:b/>
          <w:bCs/>
          <w:sz w:val="24"/>
          <w:szCs w:val="24"/>
        </w:rPr>
        <w:lastRenderedPageBreak/>
        <w:t xml:space="preserve">Článek </w:t>
      </w:r>
      <w:r w:rsidRPr="00E75648">
        <w:rPr>
          <w:rFonts w:ascii="Arial" w:hAnsi="Arial" w:cs="Arial"/>
          <w:b/>
          <w:bCs/>
          <w:sz w:val="24"/>
          <w:szCs w:val="24"/>
        </w:rPr>
        <w:t>IV.</w:t>
      </w:r>
    </w:p>
    <w:p w14:paraId="5A632802" w14:textId="0AE5EF39" w:rsidR="00464015" w:rsidRDefault="000F1BD7" w:rsidP="00464015">
      <w:pPr>
        <w:rPr>
          <w:rFonts w:ascii="Arial" w:hAnsi="Arial" w:cs="Arial"/>
          <w:b/>
          <w:bCs/>
          <w:sz w:val="24"/>
          <w:szCs w:val="24"/>
        </w:rPr>
      </w:pPr>
      <w:r w:rsidRPr="00E75648">
        <w:rPr>
          <w:rFonts w:ascii="Arial" w:hAnsi="Arial" w:cs="Arial"/>
          <w:b/>
          <w:bCs/>
          <w:sz w:val="24"/>
          <w:szCs w:val="24"/>
        </w:rPr>
        <w:t>Cena</w:t>
      </w:r>
    </w:p>
    <w:p w14:paraId="321713E2" w14:textId="1B6F340D" w:rsidR="00464015" w:rsidRPr="00950861" w:rsidRDefault="00950861" w:rsidP="005514CF">
      <w:pPr>
        <w:pStyle w:val="Odstavecseseznamem"/>
        <w:numPr>
          <w:ilvl w:val="0"/>
          <w:numId w:val="20"/>
        </w:numPr>
        <w:spacing w:after="0" w:line="240" w:lineRule="auto"/>
        <w:ind w:left="425" w:hanging="425"/>
        <w:jc w:val="both"/>
        <w:rPr>
          <w:rFonts w:ascii="Times New Roman" w:hAnsi="Times New Roman" w:cs="Times New Roman"/>
        </w:rPr>
      </w:pPr>
      <w:r w:rsidRPr="00950861">
        <w:rPr>
          <w:rFonts w:ascii="Times New Roman" w:hAnsi="Times New Roman" w:cs="Times New Roman"/>
        </w:rPr>
        <w:t xml:space="preserve">Celková cena za Dílo je stanovena ve smyslu nabídky </w:t>
      </w:r>
      <w:r w:rsidR="002E42CF">
        <w:rPr>
          <w:rFonts w:ascii="Times New Roman" w:hAnsi="Times New Roman" w:cs="Times New Roman"/>
        </w:rPr>
        <w:t>Architekta</w:t>
      </w:r>
      <w:r w:rsidRPr="00950861">
        <w:rPr>
          <w:rFonts w:ascii="Times New Roman" w:hAnsi="Times New Roman" w:cs="Times New Roman"/>
        </w:rPr>
        <w:t>, jako maximálně přípustná a</w:t>
      </w:r>
      <w:r>
        <w:rPr>
          <w:rFonts w:ascii="Times New Roman" w:hAnsi="Times New Roman" w:cs="Times New Roman"/>
        </w:rPr>
        <w:t> </w:t>
      </w:r>
      <w:r w:rsidRPr="00950861">
        <w:rPr>
          <w:rFonts w:ascii="Times New Roman" w:hAnsi="Times New Roman" w:cs="Times New Roman"/>
        </w:rPr>
        <w:t>platná po celou dobu realizace</w:t>
      </w:r>
      <w:r w:rsidR="000D32B2">
        <w:rPr>
          <w:rFonts w:ascii="Times New Roman" w:hAnsi="Times New Roman" w:cs="Times New Roman"/>
        </w:rPr>
        <w:t xml:space="preserve"> Díla</w:t>
      </w:r>
      <w:r w:rsidRPr="00950861">
        <w:rPr>
          <w:rFonts w:ascii="Times New Roman" w:hAnsi="Times New Roman" w:cs="Times New Roman"/>
        </w:rPr>
        <w:t>, tj. do doby splnění závazků</w:t>
      </w:r>
      <w:r w:rsidR="002E42CF">
        <w:rPr>
          <w:rFonts w:ascii="Times New Roman" w:hAnsi="Times New Roman" w:cs="Times New Roman"/>
        </w:rPr>
        <w:t xml:space="preserve"> Architekta</w:t>
      </w:r>
      <w:r w:rsidRPr="00950861">
        <w:rPr>
          <w:rFonts w:ascii="Times New Roman" w:hAnsi="Times New Roman" w:cs="Times New Roman"/>
        </w:rPr>
        <w:t xml:space="preserve">, jako cena smluvní, kterou je možné překročit jen za podmínek stanovených ve Smlouvě, a činí částku ve výši </w:t>
      </w:r>
      <w:r w:rsidRPr="00950861">
        <w:rPr>
          <w:rFonts w:ascii="Times New Roman" w:hAnsi="Times New Roman" w:cs="Times New Roman"/>
          <w:b/>
          <w:bCs/>
        </w:rPr>
        <w:t>……………,- Kč + DPH</w:t>
      </w:r>
      <w:r w:rsidRPr="00950861">
        <w:rPr>
          <w:rFonts w:ascii="Times New Roman" w:hAnsi="Times New Roman" w:cs="Times New Roman"/>
        </w:rPr>
        <w:t xml:space="preserve">, tj. </w:t>
      </w:r>
      <w:r w:rsidRPr="00950861">
        <w:rPr>
          <w:rFonts w:ascii="Times New Roman" w:hAnsi="Times New Roman" w:cs="Times New Roman"/>
          <w:b/>
          <w:bCs/>
        </w:rPr>
        <w:t>………………,- Kč vč. DPH</w:t>
      </w:r>
      <w:r w:rsidRPr="00950861">
        <w:rPr>
          <w:rFonts w:ascii="Times New Roman" w:hAnsi="Times New Roman" w:cs="Times New Roman"/>
        </w:rPr>
        <w:t xml:space="preserve">, přičemž </w:t>
      </w:r>
      <w:r w:rsidRPr="00950861">
        <w:rPr>
          <w:rFonts w:ascii="Times New Roman" w:hAnsi="Times New Roman" w:cs="Times New Roman"/>
          <w:b/>
          <w:bCs/>
        </w:rPr>
        <w:t>ceny za jednotlivé části Díla</w:t>
      </w:r>
      <w:r w:rsidRPr="00950861">
        <w:rPr>
          <w:rFonts w:ascii="Times New Roman" w:hAnsi="Times New Roman" w:cs="Times New Roman"/>
        </w:rPr>
        <w:t xml:space="preserve"> dle čl. II. odst. </w:t>
      </w:r>
      <w:r>
        <w:rPr>
          <w:rFonts w:ascii="Times New Roman" w:hAnsi="Times New Roman" w:cs="Times New Roman"/>
        </w:rPr>
        <w:t>2 této</w:t>
      </w:r>
      <w:r w:rsidRPr="00950861">
        <w:rPr>
          <w:rFonts w:ascii="Times New Roman" w:hAnsi="Times New Roman" w:cs="Times New Roman"/>
        </w:rPr>
        <w:t xml:space="preserve"> Smlouvy jsou následující:</w:t>
      </w:r>
    </w:p>
    <w:tbl>
      <w:tblPr>
        <w:tblStyle w:val="Mkatabulky"/>
        <w:tblW w:w="0" w:type="auto"/>
        <w:tblInd w:w="425" w:type="dxa"/>
        <w:tblLook w:val="04A0" w:firstRow="1" w:lastRow="0" w:firstColumn="1" w:lastColumn="0" w:noHBand="0" w:noVBand="1"/>
      </w:tblPr>
      <w:tblGrid>
        <w:gridCol w:w="2176"/>
        <w:gridCol w:w="2154"/>
        <w:gridCol w:w="2153"/>
        <w:gridCol w:w="2154"/>
      </w:tblGrid>
      <w:tr w:rsidR="00961D7F" w14:paraId="5A31E1F2" w14:textId="77777777" w:rsidTr="00961D7F">
        <w:tc>
          <w:tcPr>
            <w:tcW w:w="2265" w:type="dxa"/>
            <w:shd w:val="clear" w:color="auto" w:fill="DEEAF6" w:themeFill="accent5" w:themeFillTint="33"/>
          </w:tcPr>
          <w:p w14:paraId="3F2D8E43" w14:textId="149D3E6E" w:rsidR="00004865" w:rsidRPr="00004865" w:rsidRDefault="00004865" w:rsidP="00004865">
            <w:pPr>
              <w:pStyle w:val="Odstavecseseznamem"/>
              <w:ind w:left="0"/>
              <w:jc w:val="both"/>
              <w:rPr>
                <w:rFonts w:ascii="Times New Roman" w:hAnsi="Times New Roman" w:cs="Times New Roman"/>
                <w:b/>
                <w:bCs/>
              </w:rPr>
            </w:pPr>
            <w:r>
              <w:rPr>
                <w:rFonts w:ascii="Times New Roman" w:hAnsi="Times New Roman" w:cs="Times New Roman"/>
                <w:b/>
                <w:bCs/>
              </w:rPr>
              <w:t>Předmět plnění</w:t>
            </w:r>
          </w:p>
        </w:tc>
        <w:tc>
          <w:tcPr>
            <w:tcW w:w="2265" w:type="dxa"/>
            <w:shd w:val="clear" w:color="auto" w:fill="DEEAF6" w:themeFill="accent5" w:themeFillTint="33"/>
          </w:tcPr>
          <w:p w14:paraId="51B77B74" w14:textId="7BE6A14D" w:rsidR="00004865" w:rsidRPr="00961D7F" w:rsidRDefault="00961D7F" w:rsidP="00004865">
            <w:pPr>
              <w:pStyle w:val="Odstavecseseznamem"/>
              <w:ind w:left="0"/>
              <w:jc w:val="both"/>
              <w:rPr>
                <w:rFonts w:ascii="Times New Roman" w:hAnsi="Times New Roman" w:cs="Times New Roman"/>
                <w:b/>
                <w:bCs/>
                <w:color w:val="FF0000"/>
              </w:rPr>
            </w:pPr>
            <w:r w:rsidRPr="00961D7F">
              <w:rPr>
                <w:rFonts w:ascii="Times New Roman" w:hAnsi="Times New Roman" w:cs="Times New Roman"/>
                <w:b/>
                <w:bCs/>
              </w:rPr>
              <w:t>Cena bez DPH v Kč</w:t>
            </w:r>
          </w:p>
        </w:tc>
        <w:tc>
          <w:tcPr>
            <w:tcW w:w="2266" w:type="dxa"/>
            <w:shd w:val="clear" w:color="auto" w:fill="DEEAF6" w:themeFill="accent5" w:themeFillTint="33"/>
          </w:tcPr>
          <w:p w14:paraId="0707E630" w14:textId="4C37FA28" w:rsidR="00004865" w:rsidRPr="00961D7F" w:rsidRDefault="00961D7F" w:rsidP="00004865">
            <w:pPr>
              <w:pStyle w:val="Odstavecseseznamem"/>
              <w:ind w:left="0"/>
              <w:jc w:val="both"/>
              <w:rPr>
                <w:rFonts w:ascii="Times New Roman" w:hAnsi="Times New Roman" w:cs="Times New Roman"/>
                <w:b/>
                <w:bCs/>
              </w:rPr>
            </w:pPr>
            <w:r w:rsidRPr="002F4B54">
              <w:rPr>
                <w:rFonts w:ascii="Times New Roman" w:hAnsi="Times New Roman" w:cs="Times New Roman"/>
                <w:b/>
                <w:bCs/>
                <w:highlight w:val="red"/>
              </w:rPr>
              <w:t>DPH v Kč</w:t>
            </w:r>
          </w:p>
        </w:tc>
        <w:tc>
          <w:tcPr>
            <w:tcW w:w="2266" w:type="dxa"/>
            <w:shd w:val="clear" w:color="auto" w:fill="DEEAF6" w:themeFill="accent5" w:themeFillTint="33"/>
          </w:tcPr>
          <w:p w14:paraId="55167922" w14:textId="1615C3D0" w:rsidR="00004865" w:rsidRPr="00961D7F" w:rsidRDefault="00961D7F" w:rsidP="00004865">
            <w:pPr>
              <w:pStyle w:val="Odstavecseseznamem"/>
              <w:ind w:left="0"/>
              <w:jc w:val="both"/>
              <w:rPr>
                <w:rFonts w:ascii="Times New Roman" w:hAnsi="Times New Roman" w:cs="Times New Roman"/>
                <w:b/>
                <w:bCs/>
              </w:rPr>
            </w:pPr>
            <w:r w:rsidRPr="002F4B54">
              <w:rPr>
                <w:rFonts w:ascii="Times New Roman" w:hAnsi="Times New Roman" w:cs="Times New Roman"/>
                <w:b/>
                <w:bCs/>
                <w:highlight w:val="red"/>
              </w:rPr>
              <w:t>Cena vč. DPH v Kč</w:t>
            </w:r>
          </w:p>
        </w:tc>
      </w:tr>
      <w:tr w:rsidR="00961D7F" w14:paraId="4BAEADEB" w14:textId="77777777" w:rsidTr="00961D7F">
        <w:tc>
          <w:tcPr>
            <w:tcW w:w="2265" w:type="dxa"/>
          </w:tcPr>
          <w:p w14:paraId="46B5DD86" w14:textId="53DBC930" w:rsidR="00004865" w:rsidRPr="004D091E" w:rsidRDefault="004D091E" w:rsidP="00004865">
            <w:pPr>
              <w:pStyle w:val="Odstavecseseznamem"/>
              <w:ind w:left="0"/>
              <w:jc w:val="both"/>
              <w:rPr>
                <w:rFonts w:ascii="Times New Roman" w:hAnsi="Times New Roman" w:cs="Times New Roman"/>
                <w:b/>
                <w:bCs/>
              </w:rPr>
            </w:pPr>
            <w:r>
              <w:rPr>
                <w:rFonts w:ascii="Times New Roman" w:hAnsi="Times New Roman" w:cs="Times New Roman"/>
                <w:b/>
                <w:bCs/>
              </w:rPr>
              <w:t xml:space="preserve">Plnění </w:t>
            </w:r>
            <w:r w:rsidR="00961D7F">
              <w:rPr>
                <w:rFonts w:ascii="Times New Roman" w:hAnsi="Times New Roman" w:cs="Times New Roman"/>
                <w:b/>
                <w:bCs/>
              </w:rPr>
              <w:t>FS 1</w:t>
            </w:r>
          </w:p>
        </w:tc>
        <w:tc>
          <w:tcPr>
            <w:tcW w:w="2265" w:type="dxa"/>
            <w:shd w:val="clear" w:color="auto" w:fill="FFFF00"/>
          </w:tcPr>
          <w:p w14:paraId="4A004B00" w14:textId="77777777" w:rsidR="00004865" w:rsidRPr="00961D7F" w:rsidRDefault="00004865" w:rsidP="00004865">
            <w:pPr>
              <w:pStyle w:val="Odstavecseseznamem"/>
              <w:ind w:left="0"/>
              <w:jc w:val="both"/>
              <w:rPr>
                <w:rFonts w:ascii="Times New Roman" w:hAnsi="Times New Roman" w:cs="Times New Roman"/>
              </w:rPr>
            </w:pPr>
          </w:p>
        </w:tc>
        <w:tc>
          <w:tcPr>
            <w:tcW w:w="2266" w:type="dxa"/>
            <w:shd w:val="clear" w:color="auto" w:fill="FFFF00"/>
          </w:tcPr>
          <w:p w14:paraId="084A195E"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1DBBE0E0" w14:textId="77777777" w:rsidR="00004865" w:rsidRPr="00961D7F" w:rsidRDefault="00004865" w:rsidP="00004865">
            <w:pPr>
              <w:pStyle w:val="Odstavecseseznamem"/>
              <w:ind w:left="0"/>
              <w:jc w:val="both"/>
              <w:rPr>
                <w:rFonts w:ascii="Times New Roman" w:hAnsi="Times New Roman" w:cs="Times New Roman"/>
                <w:color w:val="FF0000"/>
              </w:rPr>
            </w:pPr>
          </w:p>
        </w:tc>
      </w:tr>
      <w:tr w:rsidR="00961D7F" w14:paraId="4D9C4A81" w14:textId="77777777" w:rsidTr="00961D7F">
        <w:tc>
          <w:tcPr>
            <w:tcW w:w="2265" w:type="dxa"/>
          </w:tcPr>
          <w:p w14:paraId="0752E139" w14:textId="0234C2AE" w:rsidR="00004865" w:rsidRPr="00961D7F" w:rsidRDefault="00961D7F" w:rsidP="00004865">
            <w:pPr>
              <w:pStyle w:val="Odstavecseseznamem"/>
              <w:ind w:left="0"/>
              <w:jc w:val="both"/>
              <w:rPr>
                <w:rFonts w:ascii="Times New Roman" w:hAnsi="Times New Roman" w:cs="Times New Roman"/>
                <w:b/>
                <w:bCs/>
              </w:rPr>
            </w:pPr>
            <w:r>
              <w:rPr>
                <w:rFonts w:ascii="Times New Roman" w:hAnsi="Times New Roman" w:cs="Times New Roman"/>
                <w:b/>
                <w:bCs/>
              </w:rPr>
              <w:t>Plnění FS 2</w:t>
            </w:r>
          </w:p>
        </w:tc>
        <w:tc>
          <w:tcPr>
            <w:tcW w:w="2265" w:type="dxa"/>
            <w:shd w:val="clear" w:color="auto" w:fill="FFFF00"/>
          </w:tcPr>
          <w:p w14:paraId="1196FAD0"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6820AC64"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48826653" w14:textId="77777777" w:rsidR="00004865" w:rsidRPr="00961D7F" w:rsidRDefault="00004865" w:rsidP="00004865">
            <w:pPr>
              <w:pStyle w:val="Odstavecseseznamem"/>
              <w:ind w:left="0"/>
              <w:jc w:val="both"/>
              <w:rPr>
                <w:rFonts w:ascii="Times New Roman" w:hAnsi="Times New Roman" w:cs="Times New Roman"/>
                <w:color w:val="FF0000"/>
              </w:rPr>
            </w:pPr>
          </w:p>
        </w:tc>
      </w:tr>
      <w:tr w:rsidR="00961D7F" w14:paraId="5ABB51E2" w14:textId="77777777" w:rsidTr="00961D7F">
        <w:tc>
          <w:tcPr>
            <w:tcW w:w="2265" w:type="dxa"/>
          </w:tcPr>
          <w:p w14:paraId="7FE31438" w14:textId="6196B626" w:rsidR="00004865" w:rsidRPr="00961D7F" w:rsidRDefault="00961D7F" w:rsidP="00004865">
            <w:pPr>
              <w:pStyle w:val="Odstavecseseznamem"/>
              <w:ind w:left="0"/>
              <w:jc w:val="both"/>
              <w:rPr>
                <w:rFonts w:ascii="Times New Roman" w:hAnsi="Times New Roman" w:cs="Times New Roman"/>
                <w:b/>
                <w:bCs/>
              </w:rPr>
            </w:pPr>
            <w:r>
              <w:rPr>
                <w:rFonts w:ascii="Times New Roman" w:hAnsi="Times New Roman" w:cs="Times New Roman"/>
                <w:b/>
                <w:bCs/>
              </w:rPr>
              <w:t>Plnění FS 3+4</w:t>
            </w:r>
          </w:p>
        </w:tc>
        <w:tc>
          <w:tcPr>
            <w:tcW w:w="2265" w:type="dxa"/>
            <w:shd w:val="clear" w:color="auto" w:fill="FFFF00"/>
          </w:tcPr>
          <w:p w14:paraId="458BB4FC"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1BAAFF24"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0A0AC885" w14:textId="77777777" w:rsidR="00004865" w:rsidRPr="00961D7F" w:rsidRDefault="00004865" w:rsidP="00004865">
            <w:pPr>
              <w:pStyle w:val="Odstavecseseznamem"/>
              <w:ind w:left="0"/>
              <w:jc w:val="both"/>
              <w:rPr>
                <w:rFonts w:ascii="Times New Roman" w:hAnsi="Times New Roman" w:cs="Times New Roman"/>
                <w:color w:val="FF0000"/>
              </w:rPr>
            </w:pPr>
          </w:p>
        </w:tc>
      </w:tr>
      <w:tr w:rsidR="00961D7F" w14:paraId="250E93D6" w14:textId="77777777" w:rsidTr="00961D7F">
        <w:tc>
          <w:tcPr>
            <w:tcW w:w="2265" w:type="dxa"/>
          </w:tcPr>
          <w:p w14:paraId="5F413473" w14:textId="7C816800" w:rsidR="00004865" w:rsidRPr="00961D7F" w:rsidRDefault="00961D7F" w:rsidP="00004865">
            <w:pPr>
              <w:pStyle w:val="Odstavecseseznamem"/>
              <w:ind w:left="0"/>
              <w:jc w:val="both"/>
              <w:rPr>
                <w:rFonts w:ascii="Times New Roman" w:hAnsi="Times New Roman" w:cs="Times New Roman"/>
                <w:b/>
                <w:bCs/>
              </w:rPr>
            </w:pPr>
            <w:r>
              <w:rPr>
                <w:rFonts w:ascii="Times New Roman" w:hAnsi="Times New Roman" w:cs="Times New Roman"/>
                <w:b/>
                <w:bCs/>
              </w:rPr>
              <w:t>Plnění FS 5</w:t>
            </w:r>
          </w:p>
        </w:tc>
        <w:tc>
          <w:tcPr>
            <w:tcW w:w="2265" w:type="dxa"/>
            <w:shd w:val="clear" w:color="auto" w:fill="FFFF00"/>
          </w:tcPr>
          <w:p w14:paraId="63860873"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27FF1A77"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00A71649" w14:textId="77777777" w:rsidR="00004865" w:rsidRPr="00961D7F" w:rsidRDefault="00004865" w:rsidP="00004865">
            <w:pPr>
              <w:pStyle w:val="Odstavecseseznamem"/>
              <w:ind w:left="0"/>
              <w:jc w:val="both"/>
              <w:rPr>
                <w:rFonts w:ascii="Times New Roman" w:hAnsi="Times New Roman" w:cs="Times New Roman"/>
                <w:color w:val="FF0000"/>
              </w:rPr>
            </w:pPr>
          </w:p>
        </w:tc>
      </w:tr>
      <w:tr w:rsidR="00961D7F" w14:paraId="54D0AEF1" w14:textId="77777777" w:rsidTr="00961D7F">
        <w:tc>
          <w:tcPr>
            <w:tcW w:w="2265" w:type="dxa"/>
          </w:tcPr>
          <w:p w14:paraId="3B4A3DC1" w14:textId="01023B6B" w:rsidR="00004865" w:rsidRPr="00961D7F" w:rsidRDefault="00961D7F" w:rsidP="00004865">
            <w:pPr>
              <w:pStyle w:val="Odstavecseseznamem"/>
              <w:ind w:left="0"/>
              <w:jc w:val="both"/>
              <w:rPr>
                <w:rFonts w:ascii="Times New Roman" w:hAnsi="Times New Roman" w:cs="Times New Roman"/>
                <w:b/>
                <w:bCs/>
              </w:rPr>
            </w:pPr>
            <w:r>
              <w:rPr>
                <w:rFonts w:ascii="Times New Roman" w:hAnsi="Times New Roman" w:cs="Times New Roman"/>
                <w:b/>
                <w:bCs/>
              </w:rPr>
              <w:t>Plnění FS 6</w:t>
            </w:r>
          </w:p>
        </w:tc>
        <w:tc>
          <w:tcPr>
            <w:tcW w:w="2265" w:type="dxa"/>
            <w:shd w:val="clear" w:color="auto" w:fill="FFFF00"/>
          </w:tcPr>
          <w:p w14:paraId="2A2FDF42"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0994A35F" w14:textId="77777777" w:rsidR="00004865" w:rsidRPr="00961D7F" w:rsidRDefault="00004865" w:rsidP="00004865">
            <w:pPr>
              <w:pStyle w:val="Odstavecseseznamem"/>
              <w:ind w:left="0"/>
              <w:jc w:val="both"/>
              <w:rPr>
                <w:rFonts w:ascii="Times New Roman" w:hAnsi="Times New Roman" w:cs="Times New Roman"/>
                <w:color w:val="FF0000"/>
              </w:rPr>
            </w:pPr>
          </w:p>
        </w:tc>
        <w:tc>
          <w:tcPr>
            <w:tcW w:w="2266" w:type="dxa"/>
            <w:shd w:val="clear" w:color="auto" w:fill="FFFF00"/>
          </w:tcPr>
          <w:p w14:paraId="264C366D" w14:textId="77777777" w:rsidR="00004865" w:rsidRPr="00961D7F" w:rsidRDefault="00004865" w:rsidP="00004865">
            <w:pPr>
              <w:pStyle w:val="Odstavecseseznamem"/>
              <w:ind w:left="0"/>
              <w:jc w:val="both"/>
              <w:rPr>
                <w:rFonts w:ascii="Times New Roman" w:hAnsi="Times New Roman" w:cs="Times New Roman"/>
              </w:rPr>
            </w:pPr>
          </w:p>
        </w:tc>
      </w:tr>
      <w:tr w:rsidR="000D32B2" w14:paraId="52E91B89" w14:textId="77777777" w:rsidTr="00961D7F">
        <w:tc>
          <w:tcPr>
            <w:tcW w:w="2265" w:type="dxa"/>
          </w:tcPr>
          <w:p w14:paraId="55E04D9B" w14:textId="26466C61" w:rsidR="000D32B2" w:rsidRDefault="000D32B2" w:rsidP="00004865">
            <w:pPr>
              <w:pStyle w:val="Odstavecseseznamem"/>
              <w:ind w:left="0"/>
              <w:jc w:val="both"/>
              <w:rPr>
                <w:rFonts w:ascii="Times New Roman" w:hAnsi="Times New Roman" w:cs="Times New Roman"/>
                <w:b/>
                <w:bCs/>
              </w:rPr>
            </w:pPr>
            <w:r>
              <w:rPr>
                <w:rFonts w:ascii="Times New Roman" w:hAnsi="Times New Roman" w:cs="Times New Roman"/>
                <w:b/>
                <w:bCs/>
              </w:rPr>
              <w:t>Plnění FS 7</w:t>
            </w:r>
          </w:p>
        </w:tc>
        <w:tc>
          <w:tcPr>
            <w:tcW w:w="2265" w:type="dxa"/>
            <w:shd w:val="clear" w:color="auto" w:fill="FFFF00"/>
          </w:tcPr>
          <w:p w14:paraId="190E1265" w14:textId="77777777" w:rsidR="000D32B2" w:rsidRPr="00961D7F" w:rsidRDefault="000D32B2" w:rsidP="00004865">
            <w:pPr>
              <w:pStyle w:val="Odstavecseseznamem"/>
              <w:ind w:left="0"/>
              <w:jc w:val="both"/>
              <w:rPr>
                <w:rFonts w:ascii="Times New Roman" w:hAnsi="Times New Roman" w:cs="Times New Roman"/>
                <w:color w:val="FF0000"/>
              </w:rPr>
            </w:pPr>
          </w:p>
        </w:tc>
        <w:tc>
          <w:tcPr>
            <w:tcW w:w="2266" w:type="dxa"/>
            <w:shd w:val="clear" w:color="auto" w:fill="FFFF00"/>
          </w:tcPr>
          <w:p w14:paraId="4BE4736C" w14:textId="77777777" w:rsidR="000D32B2" w:rsidRPr="00961D7F" w:rsidRDefault="000D32B2" w:rsidP="00004865">
            <w:pPr>
              <w:pStyle w:val="Odstavecseseznamem"/>
              <w:ind w:left="0"/>
              <w:jc w:val="both"/>
              <w:rPr>
                <w:rFonts w:ascii="Times New Roman" w:hAnsi="Times New Roman" w:cs="Times New Roman"/>
                <w:color w:val="FF0000"/>
              </w:rPr>
            </w:pPr>
          </w:p>
        </w:tc>
        <w:tc>
          <w:tcPr>
            <w:tcW w:w="2266" w:type="dxa"/>
            <w:shd w:val="clear" w:color="auto" w:fill="FFFF00"/>
          </w:tcPr>
          <w:p w14:paraId="162CE20F" w14:textId="77777777" w:rsidR="000D32B2" w:rsidRPr="00961D7F" w:rsidRDefault="000D32B2" w:rsidP="00004865">
            <w:pPr>
              <w:pStyle w:val="Odstavecseseznamem"/>
              <w:ind w:left="0"/>
              <w:jc w:val="both"/>
              <w:rPr>
                <w:rFonts w:ascii="Times New Roman" w:hAnsi="Times New Roman" w:cs="Times New Roman"/>
              </w:rPr>
            </w:pPr>
          </w:p>
        </w:tc>
      </w:tr>
      <w:tr w:rsidR="00961D7F" w14:paraId="311406C6" w14:textId="77777777" w:rsidTr="00961D7F">
        <w:tc>
          <w:tcPr>
            <w:tcW w:w="2265" w:type="dxa"/>
            <w:shd w:val="clear" w:color="auto" w:fill="DEEAF6" w:themeFill="accent5" w:themeFillTint="33"/>
          </w:tcPr>
          <w:p w14:paraId="64D427FE" w14:textId="37AECDEA" w:rsidR="00004865" w:rsidRPr="00961D7F" w:rsidRDefault="009C35B6" w:rsidP="00004865">
            <w:pPr>
              <w:pStyle w:val="Odstavecseseznamem"/>
              <w:ind w:left="0"/>
              <w:jc w:val="both"/>
              <w:rPr>
                <w:rFonts w:ascii="Times New Roman" w:hAnsi="Times New Roman" w:cs="Times New Roman"/>
                <w:b/>
                <w:bCs/>
              </w:rPr>
            </w:pPr>
            <w:r>
              <w:rPr>
                <w:rFonts w:ascii="Times New Roman" w:hAnsi="Times New Roman" w:cs="Times New Roman"/>
                <w:b/>
                <w:bCs/>
              </w:rPr>
              <w:t>Celková cena</w:t>
            </w:r>
          </w:p>
        </w:tc>
        <w:tc>
          <w:tcPr>
            <w:tcW w:w="2265" w:type="dxa"/>
            <w:shd w:val="clear" w:color="auto" w:fill="DEEAF6" w:themeFill="accent5" w:themeFillTint="33"/>
          </w:tcPr>
          <w:p w14:paraId="3A0F3050" w14:textId="77777777" w:rsidR="00004865" w:rsidRDefault="00004865" w:rsidP="00004865">
            <w:pPr>
              <w:pStyle w:val="Odstavecseseznamem"/>
              <w:ind w:left="0"/>
              <w:jc w:val="both"/>
              <w:rPr>
                <w:rFonts w:ascii="Times New Roman" w:hAnsi="Times New Roman" w:cs="Times New Roman"/>
                <w:color w:val="FF0000"/>
              </w:rPr>
            </w:pPr>
          </w:p>
        </w:tc>
        <w:tc>
          <w:tcPr>
            <w:tcW w:w="2266" w:type="dxa"/>
            <w:shd w:val="clear" w:color="auto" w:fill="DEEAF6" w:themeFill="accent5" w:themeFillTint="33"/>
          </w:tcPr>
          <w:p w14:paraId="73BD3C42" w14:textId="77777777" w:rsidR="00004865" w:rsidRDefault="00004865" w:rsidP="00004865">
            <w:pPr>
              <w:pStyle w:val="Odstavecseseznamem"/>
              <w:ind w:left="0"/>
              <w:jc w:val="both"/>
              <w:rPr>
                <w:rFonts w:ascii="Times New Roman" w:hAnsi="Times New Roman" w:cs="Times New Roman"/>
                <w:color w:val="FF0000"/>
              </w:rPr>
            </w:pPr>
          </w:p>
        </w:tc>
        <w:tc>
          <w:tcPr>
            <w:tcW w:w="2266" w:type="dxa"/>
            <w:shd w:val="clear" w:color="auto" w:fill="DEEAF6" w:themeFill="accent5" w:themeFillTint="33"/>
          </w:tcPr>
          <w:p w14:paraId="3DBDAFF4" w14:textId="77777777" w:rsidR="00004865" w:rsidRDefault="00004865" w:rsidP="00004865">
            <w:pPr>
              <w:pStyle w:val="Odstavecseseznamem"/>
              <w:ind w:left="0"/>
              <w:jc w:val="both"/>
              <w:rPr>
                <w:rFonts w:ascii="Times New Roman" w:hAnsi="Times New Roman" w:cs="Times New Roman"/>
                <w:color w:val="FF0000"/>
              </w:rPr>
            </w:pPr>
          </w:p>
        </w:tc>
      </w:tr>
    </w:tbl>
    <w:p w14:paraId="77C83220" w14:textId="77777777" w:rsidR="00004865" w:rsidRPr="00961D7F" w:rsidRDefault="00004865" w:rsidP="00961D7F">
      <w:pPr>
        <w:spacing w:after="0" w:line="240" w:lineRule="auto"/>
        <w:jc w:val="both"/>
        <w:rPr>
          <w:rFonts w:ascii="Times New Roman" w:hAnsi="Times New Roman" w:cs="Times New Roman"/>
          <w:color w:val="FF0000"/>
        </w:rPr>
      </w:pPr>
    </w:p>
    <w:p w14:paraId="13B5275F" w14:textId="142CA434" w:rsidR="000F3A84" w:rsidRPr="000F3A84" w:rsidRDefault="000F3A84" w:rsidP="00654B12">
      <w:pPr>
        <w:pStyle w:val="Odstavecseseznamem"/>
        <w:numPr>
          <w:ilvl w:val="0"/>
          <w:numId w:val="20"/>
        </w:numPr>
        <w:spacing w:after="0" w:line="240" w:lineRule="auto"/>
        <w:ind w:left="425" w:hanging="425"/>
        <w:jc w:val="both"/>
        <w:rPr>
          <w:rFonts w:ascii="Times New Roman" w:hAnsi="Times New Roman" w:cs="Times New Roman"/>
        </w:rPr>
      </w:pPr>
      <w:r w:rsidRPr="000F3A84">
        <w:rPr>
          <w:rFonts w:ascii="Times New Roman" w:hAnsi="Times New Roman" w:cs="Times New Roman"/>
        </w:rPr>
        <w:t>Daň z přidané hodnoty (DPH) bude stanovena v aktuální výši dle právních předpisů platných ke</w:t>
      </w:r>
      <w:r w:rsidR="000D32B2">
        <w:rPr>
          <w:rFonts w:ascii="Times New Roman" w:hAnsi="Times New Roman" w:cs="Times New Roman"/>
        </w:rPr>
        <w:t> </w:t>
      </w:r>
      <w:r w:rsidRPr="000F3A84">
        <w:rPr>
          <w:rFonts w:ascii="Times New Roman" w:hAnsi="Times New Roman" w:cs="Times New Roman"/>
        </w:rPr>
        <w:t xml:space="preserve">dni zdanitelného plnění a vyplývá-li to z platné legislativy. </w:t>
      </w:r>
      <w:r w:rsidR="002E42CF">
        <w:rPr>
          <w:rFonts w:ascii="Times New Roman" w:hAnsi="Times New Roman" w:cs="Times New Roman"/>
        </w:rPr>
        <w:t>Architekt</w:t>
      </w:r>
      <w:r w:rsidRPr="000F3A84">
        <w:rPr>
          <w:rFonts w:ascii="Times New Roman" w:hAnsi="Times New Roman" w:cs="Times New Roman"/>
        </w:rPr>
        <w:t xml:space="preserve"> odpovídá za to, že sazba DPH je stanovena v souladu s platnými právními předpisy.</w:t>
      </w:r>
    </w:p>
    <w:p w14:paraId="5216C70B" w14:textId="77777777" w:rsidR="000F3A84" w:rsidRDefault="000F3A84" w:rsidP="005514CF">
      <w:pPr>
        <w:pStyle w:val="Odstavecseseznamem"/>
        <w:numPr>
          <w:ilvl w:val="0"/>
          <w:numId w:val="20"/>
        </w:numPr>
        <w:spacing w:after="0" w:line="240" w:lineRule="auto"/>
        <w:ind w:left="425" w:hanging="425"/>
        <w:jc w:val="both"/>
        <w:rPr>
          <w:rFonts w:ascii="Times New Roman" w:hAnsi="Times New Roman" w:cs="Times New Roman"/>
          <w:b/>
          <w:bCs/>
        </w:rPr>
      </w:pPr>
      <w:r w:rsidRPr="000F3A84">
        <w:rPr>
          <w:rFonts w:ascii="Times New Roman" w:hAnsi="Times New Roman" w:cs="Times New Roman"/>
          <w:b/>
          <w:bCs/>
        </w:rPr>
        <w:t>Součástí sjednané ceny za Dílo jsou veškeré práce, služby a dodávky, poplatky a jiné náklady nezbytné pro řádné a úplné provedení Díla.</w:t>
      </w:r>
    </w:p>
    <w:p w14:paraId="342A0158" w14:textId="3F634DFC" w:rsidR="000F3A84" w:rsidRPr="000F3A84" w:rsidRDefault="000F3A84" w:rsidP="005514CF">
      <w:pPr>
        <w:pStyle w:val="Odstavecseseznamem"/>
        <w:numPr>
          <w:ilvl w:val="0"/>
          <w:numId w:val="20"/>
        </w:numPr>
        <w:spacing w:after="0" w:line="240" w:lineRule="auto"/>
        <w:ind w:left="425" w:hanging="425"/>
        <w:jc w:val="both"/>
        <w:rPr>
          <w:rFonts w:ascii="Times New Roman" w:hAnsi="Times New Roman" w:cs="Times New Roman"/>
          <w:b/>
          <w:bCs/>
        </w:rPr>
      </w:pPr>
      <w:r w:rsidRPr="000F3A84">
        <w:rPr>
          <w:rFonts w:ascii="Times New Roman" w:hAnsi="Times New Roman" w:cs="Times New Roman"/>
        </w:rPr>
        <w:t xml:space="preserve">Cena za Dílo zahrnuje veškeré potřebné náklady spojené s realizací </w:t>
      </w:r>
      <w:r w:rsidR="005568CC">
        <w:rPr>
          <w:rFonts w:ascii="Times New Roman" w:hAnsi="Times New Roman" w:cs="Times New Roman"/>
        </w:rPr>
        <w:t>Díla</w:t>
      </w:r>
      <w:r w:rsidRPr="000F3A84">
        <w:rPr>
          <w:rFonts w:ascii="Times New Roman" w:hAnsi="Times New Roman" w:cs="Times New Roman"/>
        </w:rPr>
        <w:t xml:space="preserve"> (mimo jiné i</w:t>
      </w:r>
      <w:r>
        <w:rPr>
          <w:rFonts w:ascii="Times New Roman" w:hAnsi="Times New Roman" w:cs="Times New Roman"/>
        </w:rPr>
        <w:t> </w:t>
      </w:r>
      <w:r w:rsidRPr="000F3A84">
        <w:rPr>
          <w:rFonts w:ascii="Times New Roman" w:hAnsi="Times New Roman" w:cs="Times New Roman"/>
        </w:rPr>
        <w:t>náklady na</w:t>
      </w:r>
      <w:r w:rsidR="005568CC">
        <w:rPr>
          <w:rFonts w:ascii="Times New Roman" w:hAnsi="Times New Roman" w:cs="Times New Roman"/>
        </w:rPr>
        <w:t> </w:t>
      </w:r>
      <w:r w:rsidRPr="000F3A84">
        <w:rPr>
          <w:rFonts w:ascii="Times New Roman" w:hAnsi="Times New Roman" w:cs="Times New Roman"/>
        </w:rPr>
        <w:t>pojištění, bankovní garance, poplatky a správní poplatky, poštovné, spolupráci s</w:t>
      </w:r>
      <w:r>
        <w:rPr>
          <w:rFonts w:ascii="Times New Roman" w:hAnsi="Times New Roman" w:cs="Times New Roman"/>
        </w:rPr>
        <w:t> </w:t>
      </w:r>
      <w:r w:rsidRPr="000F3A84">
        <w:rPr>
          <w:rFonts w:ascii="Times New Roman" w:hAnsi="Times New Roman" w:cs="Times New Roman"/>
        </w:rPr>
        <w:t>koordinátorem BOZP, stavebně-technické podklady a průzkumy, sondy atd.). Dojde</w:t>
      </w:r>
      <w:r>
        <w:rPr>
          <w:rFonts w:ascii="Times New Roman" w:hAnsi="Times New Roman" w:cs="Times New Roman"/>
        </w:rPr>
        <w:noBreakHyphen/>
      </w:r>
      <w:r w:rsidRPr="000F3A84">
        <w:rPr>
          <w:rFonts w:ascii="Times New Roman" w:hAnsi="Times New Roman" w:cs="Times New Roman"/>
        </w:rPr>
        <w:t>li</w:t>
      </w:r>
      <w:r>
        <w:rPr>
          <w:rFonts w:ascii="Times New Roman" w:hAnsi="Times New Roman" w:cs="Times New Roman"/>
        </w:rPr>
        <w:t> </w:t>
      </w:r>
      <w:r w:rsidRPr="000F3A84">
        <w:rPr>
          <w:rFonts w:ascii="Times New Roman" w:hAnsi="Times New Roman" w:cs="Times New Roman"/>
        </w:rPr>
        <w:t>při</w:t>
      </w:r>
      <w:r>
        <w:rPr>
          <w:rFonts w:ascii="Times New Roman" w:hAnsi="Times New Roman" w:cs="Times New Roman"/>
        </w:rPr>
        <w:t> </w:t>
      </w:r>
      <w:r w:rsidRPr="000F3A84">
        <w:rPr>
          <w:rFonts w:ascii="Times New Roman" w:hAnsi="Times New Roman" w:cs="Times New Roman"/>
        </w:rPr>
        <w:t>realizaci Díla k</w:t>
      </w:r>
      <w:r w:rsidR="00654B12">
        <w:rPr>
          <w:rFonts w:ascii="Times New Roman" w:hAnsi="Times New Roman" w:cs="Times New Roman"/>
        </w:rPr>
        <w:t> </w:t>
      </w:r>
      <w:r w:rsidRPr="000F3A84">
        <w:rPr>
          <w:rFonts w:ascii="Times New Roman" w:hAnsi="Times New Roman" w:cs="Times New Roman"/>
        </w:rPr>
        <w:t xml:space="preserve">jakýmkoli změnám, doplňkům nebo rozšíření </w:t>
      </w:r>
      <w:r w:rsidR="00654B12">
        <w:rPr>
          <w:rFonts w:ascii="Times New Roman" w:hAnsi="Times New Roman" w:cs="Times New Roman"/>
        </w:rPr>
        <w:t>p</w:t>
      </w:r>
      <w:r w:rsidRPr="000F3A84">
        <w:rPr>
          <w:rFonts w:ascii="Times New Roman" w:hAnsi="Times New Roman" w:cs="Times New Roman"/>
        </w:rPr>
        <w:t>ředmětu plnění vyplývajícím z</w:t>
      </w:r>
      <w:r>
        <w:rPr>
          <w:rFonts w:ascii="Times New Roman" w:hAnsi="Times New Roman" w:cs="Times New Roman"/>
        </w:rPr>
        <w:t> </w:t>
      </w:r>
      <w:r w:rsidRPr="000F3A84">
        <w:rPr>
          <w:rFonts w:ascii="Times New Roman" w:hAnsi="Times New Roman" w:cs="Times New Roman"/>
        </w:rPr>
        <w:t>podmínek při</w:t>
      </w:r>
      <w:r w:rsidR="00654B12">
        <w:rPr>
          <w:rFonts w:ascii="Times New Roman" w:hAnsi="Times New Roman" w:cs="Times New Roman"/>
        </w:rPr>
        <w:t> </w:t>
      </w:r>
      <w:r w:rsidRPr="000F3A84">
        <w:rPr>
          <w:rFonts w:ascii="Times New Roman" w:hAnsi="Times New Roman" w:cs="Times New Roman"/>
        </w:rPr>
        <w:t xml:space="preserve">provádění Díla, které </w:t>
      </w:r>
      <w:r w:rsidR="00654B12">
        <w:rPr>
          <w:rFonts w:ascii="Times New Roman" w:hAnsi="Times New Roman" w:cs="Times New Roman"/>
        </w:rPr>
        <w:t>Architekt</w:t>
      </w:r>
      <w:r w:rsidRPr="000F3A84">
        <w:rPr>
          <w:rFonts w:ascii="Times New Roman" w:hAnsi="Times New Roman" w:cs="Times New Roman"/>
        </w:rPr>
        <w:t xml:space="preserve"> nemohl ani na základě svých odborných znalostí předvídat, je</w:t>
      </w:r>
      <w:r w:rsidR="00654B12">
        <w:rPr>
          <w:rFonts w:ascii="Times New Roman" w:hAnsi="Times New Roman" w:cs="Times New Roman"/>
        </w:rPr>
        <w:t> Architekt</w:t>
      </w:r>
      <w:r w:rsidRPr="000F3A84">
        <w:rPr>
          <w:rFonts w:ascii="Times New Roman" w:hAnsi="Times New Roman" w:cs="Times New Roman"/>
        </w:rPr>
        <w:t xml:space="preserve"> povinen provést soupis těchto změn, ocenit je a</w:t>
      </w:r>
      <w:r>
        <w:rPr>
          <w:rFonts w:ascii="Times New Roman" w:hAnsi="Times New Roman" w:cs="Times New Roman"/>
        </w:rPr>
        <w:t> </w:t>
      </w:r>
      <w:r w:rsidRPr="000F3A84">
        <w:rPr>
          <w:rFonts w:ascii="Times New Roman" w:hAnsi="Times New Roman" w:cs="Times New Roman"/>
        </w:rPr>
        <w:t xml:space="preserve">předložit tento soupis zástupci </w:t>
      </w:r>
      <w:r w:rsidR="00654B12">
        <w:rPr>
          <w:rFonts w:ascii="Times New Roman" w:hAnsi="Times New Roman" w:cs="Times New Roman"/>
        </w:rPr>
        <w:t>Klienta</w:t>
      </w:r>
      <w:r w:rsidRPr="000F3A84">
        <w:rPr>
          <w:rFonts w:ascii="Times New Roman" w:hAnsi="Times New Roman" w:cs="Times New Roman"/>
        </w:rPr>
        <w:t xml:space="preserve"> ve věcech technických. Pokud tak </w:t>
      </w:r>
      <w:r w:rsidR="00654B12">
        <w:rPr>
          <w:rFonts w:ascii="Times New Roman" w:hAnsi="Times New Roman" w:cs="Times New Roman"/>
        </w:rPr>
        <w:t>Architekt</w:t>
      </w:r>
      <w:r w:rsidRPr="000F3A84">
        <w:rPr>
          <w:rFonts w:ascii="Times New Roman" w:hAnsi="Times New Roman" w:cs="Times New Roman"/>
        </w:rPr>
        <w:t xml:space="preserve"> neučiní, má se za to, že práce a</w:t>
      </w:r>
      <w:r>
        <w:rPr>
          <w:rFonts w:ascii="Times New Roman" w:hAnsi="Times New Roman" w:cs="Times New Roman"/>
        </w:rPr>
        <w:t> </w:t>
      </w:r>
      <w:r w:rsidRPr="000F3A84">
        <w:rPr>
          <w:rFonts w:ascii="Times New Roman" w:hAnsi="Times New Roman" w:cs="Times New Roman"/>
        </w:rPr>
        <w:t xml:space="preserve">dodávky jím realizované byly v ujednané ceně za Dílo zahrnuty. Provedení víceprací musí být věcně i cenově odsouhlaseno </w:t>
      </w:r>
      <w:r w:rsidR="00654B12">
        <w:rPr>
          <w:rFonts w:ascii="Times New Roman" w:hAnsi="Times New Roman" w:cs="Times New Roman"/>
        </w:rPr>
        <w:t>Klientem</w:t>
      </w:r>
      <w:r w:rsidRPr="000F3A84">
        <w:rPr>
          <w:rFonts w:ascii="Times New Roman" w:hAnsi="Times New Roman" w:cs="Times New Roman"/>
        </w:rPr>
        <w:t xml:space="preserve"> i </w:t>
      </w:r>
      <w:r w:rsidR="00654B12">
        <w:rPr>
          <w:rFonts w:ascii="Times New Roman" w:hAnsi="Times New Roman" w:cs="Times New Roman"/>
        </w:rPr>
        <w:t>Architektem</w:t>
      </w:r>
      <w:r w:rsidRPr="000F3A84">
        <w:rPr>
          <w:rFonts w:ascii="Times New Roman" w:hAnsi="Times New Roman" w:cs="Times New Roman"/>
        </w:rPr>
        <w:t xml:space="preserve">, a to před jejich prováděním, a upraveno </w:t>
      </w:r>
      <w:r>
        <w:rPr>
          <w:rFonts w:ascii="Times New Roman" w:hAnsi="Times New Roman" w:cs="Times New Roman"/>
        </w:rPr>
        <w:t>dodatkem</w:t>
      </w:r>
      <w:r w:rsidRPr="000F3A84">
        <w:rPr>
          <w:rFonts w:ascii="Times New Roman" w:hAnsi="Times New Roman" w:cs="Times New Roman"/>
        </w:rPr>
        <w:t xml:space="preserve"> ke</w:t>
      </w:r>
      <w:r w:rsidR="00654B12">
        <w:rPr>
          <w:rFonts w:ascii="Times New Roman" w:hAnsi="Times New Roman" w:cs="Times New Roman"/>
        </w:rPr>
        <w:t> </w:t>
      </w:r>
      <w:r w:rsidRPr="000F3A84">
        <w:rPr>
          <w:rFonts w:ascii="Times New Roman" w:hAnsi="Times New Roman" w:cs="Times New Roman"/>
        </w:rPr>
        <w:t>Smlouvě, v souladu se zákonem č. 134/2016 Sb., o zadávání veřejných zakázek, ve znění pozdějších předpisů (dále jen „</w:t>
      </w:r>
      <w:r w:rsidRPr="000F3A84">
        <w:rPr>
          <w:rFonts w:ascii="Times New Roman" w:hAnsi="Times New Roman" w:cs="Times New Roman"/>
          <w:b/>
          <w:bCs/>
          <w:i/>
          <w:iCs/>
        </w:rPr>
        <w:t>Zákon o zadávání veřejných zakázek</w:t>
      </w:r>
      <w:r w:rsidRPr="000F3A84">
        <w:rPr>
          <w:rFonts w:ascii="Times New Roman" w:hAnsi="Times New Roman" w:cs="Times New Roman"/>
        </w:rPr>
        <w:t>“).</w:t>
      </w:r>
    </w:p>
    <w:p w14:paraId="079A5761" w14:textId="08329EEA" w:rsidR="000F3A84" w:rsidRPr="000F3A84" w:rsidRDefault="000F3A84" w:rsidP="005514CF">
      <w:pPr>
        <w:pStyle w:val="Odstavecseseznamem"/>
        <w:numPr>
          <w:ilvl w:val="0"/>
          <w:numId w:val="20"/>
        </w:numPr>
        <w:spacing w:after="0" w:line="240" w:lineRule="auto"/>
        <w:ind w:left="425" w:hanging="425"/>
        <w:jc w:val="both"/>
        <w:rPr>
          <w:rFonts w:ascii="Times New Roman" w:hAnsi="Times New Roman" w:cs="Times New Roman"/>
        </w:rPr>
      </w:pPr>
      <w:r w:rsidRPr="000F3A84">
        <w:rPr>
          <w:rFonts w:ascii="Times New Roman" w:hAnsi="Times New Roman" w:cs="Times New Roman"/>
        </w:rPr>
        <w:t xml:space="preserve">V případě, že </w:t>
      </w:r>
      <w:r w:rsidR="00654B12">
        <w:rPr>
          <w:rFonts w:ascii="Times New Roman" w:hAnsi="Times New Roman" w:cs="Times New Roman"/>
        </w:rPr>
        <w:t>Architekt</w:t>
      </w:r>
      <w:r w:rsidRPr="000F3A84">
        <w:rPr>
          <w:rFonts w:ascii="Times New Roman" w:hAnsi="Times New Roman" w:cs="Times New Roman"/>
        </w:rPr>
        <w:t xml:space="preserve"> neprovede práce, které jsou </w:t>
      </w:r>
      <w:r w:rsidR="00654B12">
        <w:rPr>
          <w:rFonts w:ascii="Times New Roman" w:hAnsi="Times New Roman" w:cs="Times New Roman"/>
        </w:rPr>
        <w:t>p</w:t>
      </w:r>
      <w:r w:rsidRPr="000F3A84">
        <w:rPr>
          <w:rFonts w:ascii="Times New Roman" w:hAnsi="Times New Roman" w:cs="Times New Roman"/>
        </w:rPr>
        <w:t>ředmětem plnění, tj. méněpráce, ať už z</w:t>
      </w:r>
      <w:r>
        <w:rPr>
          <w:rFonts w:ascii="Times New Roman" w:hAnsi="Times New Roman" w:cs="Times New Roman"/>
        </w:rPr>
        <w:t> </w:t>
      </w:r>
      <w:r w:rsidRPr="000F3A84">
        <w:rPr>
          <w:rFonts w:ascii="Times New Roman" w:hAnsi="Times New Roman" w:cs="Times New Roman"/>
        </w:rPr>
        <w:t>důvod</w:t>
      </w:r>
      <w:r w:rsidR="00654B12">
        <w:rPr>
          <w:rFonts w:ascii="Times New Roman" w:hAnsi="Times New Roman" w:cs="Times New Roman"/>
        </w:rPr>
        <w:t>ů</w:t>
      </w:r>
      <w:r w:rsidRPr="000F3A84">
        <w:rPr>
          <w:rFonts w:ascii="Times New Roman" w:hAnsi="Times New Roman" w:cs="Times New Roman"/>
        </w:rPr>
        <w:t xml:space="preserve"> objektivních, technických nebo z jeho strany, bude </w:t>
      </w:r>
      <w:r w:rsidR="00654B12">
        <w:rPr>
          <w:rFonts w:ascii="Times New Roman" w:hAnsi="Times New Roman" w:cs="Times New Roman"/>
        </w:rPr>
        <w:t>Architekt</w:t>
      </w:r>
      <w:r w:rsidRPr="000F3A84">
        <w:rPr>
          <w:rFonts w:ascii="Times New Roman" w:hAnsi="Times New Roman" w:cs="Times New Roman"/>
        </w:rPr>
        <w:t xml:space="preserve"> povinen s </w:t>
      </w:r>
      <w:r w:rsidR="00654B12">
        <w:rPr>
          <w:rFonts w:ascii="Times New Roman" w:hAnsi="Times New Roman" w:cs="Times New Roman"/>
        </w:rPr>
        <w:t>Klientem</w:t>
      </w:r>
      <w:r w:rsidRPr="000F3A84">
        <w:rPr>
          <w:rFonts w:ascii="Times New Roman" w:hAnsi="Times New Roman" w:cs="Times New Roman"/>
        </w:rPr>
        <w:t xml:space="preserve"> jednat o změně rozsahu Díla a jeho ceně. V případě méněprací bude cena Díla, resp. jeho částí, ponížena o neprovedené práce a uzavřen</w:t>
      </w:r>
      <w:r w:rsidR="00DD6F4D">
        <w:rPr>
          <w:rFonts w:ascii="Times New Roman" w:hAnsi="Times New Roman" w:cs="Times New Roman"/>
        </w:rPr>
        <w:t xml:space="preserve"> dodatek</w:t>
      </w:r>
      <w:r w:rsidRPr="000F3A84">
        <w:rPr>
          <w:rFonts w:ascii="Times New Roman" w:hAnsi="Times New Roman" w:cs="Times New Roman"/>
        </w:rPr>
        <w:t xml:space="preserve"> ke Smlouvě, týkající se změny rozsahu Díla </w:t>
      </w:r>
      <w:r w:rsidR="00DD6F4D">
        <w:rPr>
          <w:rFonts w:ascii="Times New Roman" w:hAnsi="Times New Roman" w:cs="Times New Roman"/>
        </w:rPr>
        <w:t>a </w:t>
      </w:r>
      <w:r w:rsidRPr="000F3A84">
        <w:rPr>
          <w:rFonts w:ascii="Times New Roman" w:hAnsi="Times New Roman" w:cs="Times New Roman"/>
        </w:rPr>
        <w:t>jeho ceny.</w:t>
      </w:r>
    </w:p>
    <w:p w14:paraId="03935DAB" w14:textId="77777777" w:rsidR="000F1BD7" w:rsidRDefault="000F1BD7" w:rsidP="000F1BD7">
      <w:pPr>
        <w:spacing w:after="0" w:line="240" w:lineRule="auto"/>
        <w:rPr>
          <w:rFonts w:ascii="Arial" w:hAnsi="Arial" w:cs="Arial"/>
          <w:b/>
          <w:bCs/>
        </w:rPr>
      </w:pPr>
    </w:p>
    <w:p w14:paraId="477D2C2F" w14:textId="77777777" w:rsidR="000F1BD7" w:rsidRPr="003A606D" w:rsidRDefault="000F1BD7" w:rsidP="000F1BD7">
      <w:pPr>
        <w:spacing w:after="0" w:line="240" w:lineRule="auto"/>
        <w:rPr>
          <w:rFonts w:ascii="Arial" w:hAnsi="Arial" w:cs="Arial"/>
          <w:b/>
          <w:bCs/>
        </w:rPr>
      </w:pPr>
      <w:r w:rsidRPr="00E75648">
        <w:rPr>
          <w:rFonts w:ascii="Arial" w:hAnsi="Arial" w:cs="Arial"/>
          <w:b/>
          <w:bCs/>
          <w:sz w:val="24"/>
          <w:szCs w:val="24"/>
        </w:rPr>
        <w:t>Článek V.</w:t>
      </w:r>
    </w:p>
    <w:p w14:paraId="2814D05B" w14:textId="77777777" w:rsidR="000F1BD7" w:rsidRPr="00E75648" w:rsidRDefault="000F1BD7" w:rsidP="000F1BD7">
      <w:pPr>
        <w:rPr>
          <w:rFonts w:ascii="Arial" w:hAnsi="Arial" w:cs="Arial"/>
          <w:b/>
          <w:bCs/>
          <w:sz w:val="24"/>
          <w:szCs w:val="24"/>
        </w:rPr>
      </w:pPr>
      <w:r w:rsidRPr="00E75648">
        <w:rPr>
          <w:rFonts w:ascii="Arial" w:hAnsi="Arial" w:cs="Arial"/>
          <w:b/>
          <w:bCs/>
          <w:sz w:val="24"/>
          <w:szCs w:val="24"/>
        </w:rPr>
        <w:t>Platební podmínky</w:t>
      </w:r>
    </w:p>
    <w:p w14:paraId="4189FF43" w14:textId="77777777" w:rsidR="000F1BD7" w:rsidRDefault="000F1BD7" w:rsidP="005514CF">
      <w:pPr>
        <w:pStyle w:val="Odstavecseseznamem"/>
        <w:numPr>
          <w:ilvl w:val="0"/>
          <w:numId w:val="3"/>
        </w:numPr>
        <w:spacing w:after="0" w:line="240" w:lineRule="auto"/>
        <w:ind w:left="425" w:hanging="425"/>
        <w:jc w:val="both"/>
        <w:rPr>
          <w:rFonts w:ascii="Times New Roman" w:hAnsi="Times New Roman" w:cs="Times New Roman"/>
        </w:rPr>
      </w:pPr>
      <w:r w:rsidRPr="00E75648">
        <w:rPr>
          <w:rFonts w:ascii="Times New Roman" w:hAnsi="Times New Roman" w:cs="Times New Roman"/>
        </w:rPr>
        <w:t>Smluvní strany se dohodly, že Celková cena bude Architektovi Klientem hrazena formou Dílčích plateb dle rozpisu uvedeného níže v tomto článku.</w:t>
      </w:r>
    </w:p>
    <w:p w14:paraId="66127CC3" w14:textId="77777777" w:rsidR="000F1BD7" w:rsidRDefault="000F1BD7" w:rsidP="005514CF">
      <w:pPr>
        <w:pStyle w:val="Odstavecseseznamem"/>
        <w:numPr>
          <w:ilvl w:val="0"/>
          <w:numId w:val="3"/>
        </w:numPr>
        <w:spacing w:after="0" w:line="240" w:lineRule="auto"/>
        <w:ind w:left="425" w:hanging="425"/>
        <w:jc w:val="both"/>
        <w:rPr>
          <w:rFonts w:ascii="Times New Roman" w:hAnsi="Times New Roman" w:cs="Times New Roman"/>
        </w:rPr>
      </w:pPr>
      <w:r w:rsidRPr="00E75648">
        <w:rPr>
          <w:rFonts w:ascii="Times New Roman" w:hAnsi="Times New Roman" w:cs="Times New Roman"/>
        </w:rPr>
        <w:t>Klient se zavazuje Architektovi hradit Dílčí platby na základě faktur vystavených Architektem v</w:t>
      </w:r>
      <w:r>
        <w:rPr>
          <w:rFonts w:ascii="Times New Roman" w:hAnsi="Times New Roman" w:cs="Times New Roman"/>
        </w:rPr>
        <w:t> </w:t>
      </w:r>
      <w:r w:rsidRPr="00E75648">
        <w:rPr>
          <w:rFonts w:ascii="Times New Roman" w:hAnsi="Times New Roman" w:cs="Times New Roman"/>
        </w:rPr>
        <w:t>následujících termínech:</w:t>
      </w:r>
    </w:p>
    <w:p w14:paraId="6E49335B" w14:textId="5070B351" w:rsidR="000F1BD7" w:rsidRPr="008A7435" w:rsidRDefault="000F1BD7" w:rsidP="009546C1">
      <w:pPr>
        <w:pStyle w:val="Odstavecseseznamem"/>
        <w:numPr>
          <w:ilvl w:val="1"/>
          <w:numId w:val="3"/>
        </w:numPr>
        <w:spacing w:after="0" w:line="240" w:lineRule="auto"/>
        <w:ind w:left="788" w:hanging="431"/>
        <w:jc w:val="both"/>
        <w:rPr>
          <w:rFonts w:ascii="Times New Roman" w:hAnsi="Times New Roman" w:cs="Times New Roman"/>
        </w:rPr>
      </w:pPr>
      <w:r w:rsidRPr="008A7435">
        <w:rPr>
          <w:rFonts w:ascii="Times New Roman" w:hAnsi="Times New Roman" w:cs="Times New Roman"/>
        </w:rPr>
        <w:t xml:space="preserve">Za fázi 1 (Příprava zakázky) bude 50 % ceny uhrazeno po podpisu této </w:t>
      </w:r>
      <w:r w:rsidR="005A5070">
        <w:rPr>
          <w:rFonts w:ascii="Times New Roman" w:hAnsi="Times New Roman" w:cs="Times New Roman"/>
        </w:rPr>
        <w:t>S</w:t>
      </w:r>
      <w:r w:rsidRPr="008A7435">
        <w:rPr>
          <w:rFonts w:ascii="Times New Roman" w:hAnsi="Times New Roman" w:cs="Times New Roman"/>
        </w:rPr>
        <w:t>mlouvy jako záloha a 50 % ceny po převzetí všech výstupů této fáze.</w:t>
      </w:r>
    </w:p>
    <w:p w14:paraId="09442731" w14:textId="77777777" w:rsidR="000F1BD7" w:rsidRPr="008A7435" w:rsidRDefault="000F1BD7" w:rsidP="009546C1">
      <w:pPr>
        <w:pStyle w:val="Odstavecseseznamem"/>
        <w:numPr>
          <w:ilvl w:val="1"/>
          <w:numId w:val="3"/>
        </w:numPr>
        <w:spacing w:after="0" w:line="240" w:lineRule="auto"/>
        <w:ind w:left="788" w:hanging="431"/>
        <w:jc w:val="both"/>
        <w:rPr>
          <w:rFonts w:ascii="Times New Roman" w:hAnsi="Times New Roman" w:cs="Times New Roman"/>
        </w:rPr>
      </w:pPr>
      <w:r w:rsidRPr="008A7435">
        <w:rPr>
          <w:rFonts w:ascii="Times New Roman" w:hAnsi="Times New Roman" w:cs="Times New Roman"/>
        </w:rPr>
        <w:t>Za fázi 2</w:t>
      </w:r>
      <w:r w:rsidRPr="00394117">
        <w:rPr>
          <w:rFonts w:ascii="Times New Roman" w:hAnsi="Times New Roman" w:cs="Times New Roman"/>
        </w:rPr>
        <w:t xml:space="preserve"> (Dopracování soutěžního návrhu) </w:t>
      </w:r>
      <w:r w:rsidRPr="008A7435">
        <w:rPr>
          <w:rFonts w:ascii="Times New Roman" w:hAnsi="Times New Roman" w:cs="Times New Roman"/>
        </w:rPr>
        <w:t>bude 100% ceny uhrazeno po převzetí všech výstupů z této fáze.</w:t>
      </w:r>
    </w:p>
    <w:p w14:paraId="16A04377" w14:textId="4B7D7CF5" w:rsidR="000F1BD7" w:rsidRPr="006B1F31" w:rsidRDefault="000F1BD7" w:rsidP="009546C1">
      <w:pPr>
        <w:pStyle w:val="Odstavecseseznamem"/>
        <w:numPr>
          <w:ilvl w:val="1"/>
          <w:numId w:val="3"/>
        </w:numPr>
        <w:spacing w:after="0" w:line="240" w:lineRule="auto"/>
        <w:ind w:left="788" w:hanging="431"/>
        <w:jc w:val="both"/>
        <w:rPr>
          <w:rFonts w:ascii="Times New Roman" w:hAnsi="Times New Roman" w:cs="Times New Roman"/>
        </w:rPr>
      </w:pPr>
      <w:r w:rsidRPr="006B1F31">
        <w:rPr>
          <w:rFonts w:ascii="Times New Roman" w:hAnsi="Times New Roman" w:cs="Times New Roman"/>
        </w:rPr>
        <w:t>Za fázi 3</w:t>
      </w:r>
      <w:r w:rsidR="003F4330" w:rsidRPr="006B1F31">
        <w:rPr>
          <w:rFonts w:ascii="Times New Roman" w:hAnsi="Times New Roman" w:cs="Times New Roman"/>
        </w:rPr>
        <w:t>+4</w:t>
      </w:r>
      <w:r w:rsidRPr="006B1F31">
        <w:rPr>
          <w:rFonts w:ascii="Times New Roman" w:hAnsi="Times New Roman" w:cs="Times New Roman"/>
        </w:rPr>
        <w:t xml:space="preserve"> (Dokumentace pr</w:t>
      </w:r>
      <w:r w:rsidR="003F4330" w:rsidRPr="006B1F31">
        <w:rPr>
          <w:rFonts w:ascii="Times New Roman" w:hAnsi="Times New Roman" w:cs="Times New Roman"/>
        </w:rPr>
        <w:t>o vydání společného povolení</w:t>
      </w:r>
      <w:r w:rsidRPr="006B1F31">
        <w:rPr>
          <w:rFonts w:ascii="Times New Roman" w:hAnsi="Times New Roman" w:cs="Times New Roman"/>
        </w:rPr>
        <w:t>) bude 30 % ceny uhrazeno po</w:t>
      </w:r>
      <w:r w:rsidR="006B1F31" w:rsidRPr="006B1F31">
        <w:rPr>
          <w:rFonts w:ascii="Times New Roman" w:hAnsi="Times New Roman" w:cs="Times New Roman"/>
        </w:rPr>
        <w:t> </w:t>
      </w:r>
      <w:r w:rsidRPr="006B1F31">
        <w:rPr>
          <w:rFonts w:ascii="Times New Roman" w:hAnsi="Times New Roman" w:cs="Times New Roman"/>
        </w:rPr>
        <w:t xml:space="preserve">převzetí všech výstupů fáze 2 jako záloha, 60 % ceny po převzetí </w:t>
      </w:r>
      <w:r w:rsidR="004962BE">
        <w:rPr>
          <w:rFonts w:ascii="Times New Roman" w:hAnsi="Times New Roman" w:cs="Times New Roman"/>
        </w:rPr>
        <w:t>DPZ</w:t>
      </w:r>
      <w:r w:rsidRPr="006B1F31">
        <w:rPr>
          <w:rFonts w:ascii="Times New Roman" w:hAnsi="Times New Roman" w:cs="Times New Roman"/>
        </w:rPr>
        <w:t xml:space="preserve"> a 10 % po vydání </w:t>
      </w:r>
      <w:r w:rsidR="003F4330" w:rsidRPr="006B1F31">
        <w:rPr>
          <w:rFonts w:ascii="Times New Roman" w:hAnsi="Times New Roman" w:cs="Times New Roman"/>
        </w:rPr>
        <w:t>povolení</w:t>
      </w:r>
      <w:r w:rsidR="0052198D">
        <w:rPr>
          <w:rFonts w:ascii="Times New Roman" w:hAnsi="Times New Roman" w:cs="Times New Roman"/>
        </w:rPr>
        <w:t xml:space="preserve"> záměru</w:t>
      </w:r>
      <w:r w:rsidRPr="006B1F31">
        <w:rPr>
          <w:rFonts w:ascii="Times New Roman" w:hAnsi="Times New Roman" w:cs="Times New Roman"/>
        </w:rPr>
        <w:t>.</w:t>
      </w:r>
    </w:p>
    <w:p w14:paraId="5D97DCDF" w14:textId="445C0AC1" w:rsidR="006B1F31" w:rsidRDefault="000F1BD7" w:rsidP="006B1F31">
      <w:pPr>
        <w:pStyle w:val="Odstavecseseznamem"/>
        <w:numPr>
          <w:ilvl w:val="1"/>
          <w:numId w:val="3"/>
        </w:numPr>
        <w:spacing w:after="0" w:line="240" w:lineRule="auto"/>
        <w:ind w:left="788" w:hanging="431"/>
        <w:jc w:val="both"/>
        <w:rPr>
          <w:rFonts w:ascii="Times New Roman" w:hAnsi="Times New Roman" w:cs="Times New Roman"/>
        </w:rPr>
      </w:pPr>
      <w:r w:rsidRPr="002A65EE">
        <w:rPr>
          <w:rFonts w:ascii="Times New Roman" w:hAnsi="Times New Roman" w:cs="Times New Roman"/>
        </w:rPr>
        <w:t>Za fázi 5 (Pro</w:t>
      </w:r>
      <w:r w:rsidR="003F4330" w:rsidRPr="002A65EE">
        <w:rPr>
          <w:rFonts w:ascii="Times New Roman" w:hAnsi="Times New Roman" w:cs="Times New Roman"/>
        </w:rPr>
        <w:t>jektová dokumentace pro provádění stavby</w:t>
      </w:r>
      <w:r w:rsidRPr="002A65EE">
        <w:rPr>
          <w:rFonts w:ascii="Times New Roman" w:hAnsi="Times New Roman" w:cs="Times New Roman"/>
        </w:rPr>
        <w:t xml:space="preserve">) bude 30 % ceny </w:t>
      </w:r>
      <w:r w:rsidR="006B1F31">
        <w:rPr>
          <w:rFonts w:ascii="Times New Roman" w:hAnsi="Times New Roman" w:cs="Times New Roman"/>
        </w:rPr>
        <w:t>uhrazeno</w:t>
      </w:r>
      <w:r w:rsidRPr="002A65EE">
        <w:rPr>
          <w:rFonts w:ascii="Times New Roman" w:hAnsi="Times New Roman" w:cs="Times New Roman"/>
        </w:rPr>
        <w:t xml:space="preserve"> po vydání </w:t>
      </w:r>
      <w:r w:rsidR="003F4330" w:rsidRPr="002A65EE">
        <w:rPr>
          <w:rFonts w:ascii="Times New Roman" w:hAnsi="Times New Roman" w:cs="Times New Roman"/>
        </w:rPr>
        <w:t xml:space="preserve"> povolení</w:t>
      </w:r>
      <w:r w:rsidR="0052198D">
        <w:rPr>
          <w:rFonts w:ascii="Times New Roman" w:hAnsi="Times New Roman" w:cs="Times New Roman"/>
        </w:rPr>
        <w:t xml:space="preserve"> záměru</w:t>
      </w:r>
      <w:r w:rsidRPr="002A65EE">
        <w:rPr>
          <w:rFonts w:ascii="Times New Roman" w:hAnsi="Times New Roman" w:cs="Times New Roman"/>
        </w:rPr>
        <w:t xml:space="preserve"> jako záloha a 70 % ceny po převzetí DPS.</w:t>
      </w:r>
    </w:p>
    <w:p w14:paraId="09EDECAD" w14:textId="7BAF898A" w:rsidR="000E0BC1" w:rsidRDefault="000F1BD7" w:rsidP="000E0BC1">
      <w:pPr>
        <w:pStyle w:val="Odstavecseseznamem"/>
        <w:numPr>
          <w:ilvl w:val="1"/>
          <w:numId w:val="3"/>
        </w:numPr>
        <w:spacing w:after="0" w:line="240" w:lineRule="auto"/>
        <w:ind w:left="788" w:hanging="431"/>
        <w:jc w:val="both"/>
        <w:rPr>
          <w:rFonts w:ascii="Times New Roman" w:hAnsi="Times New Roman" w:cs="Times New Roman"/>
        </w:rPr>
      </w:pPr>
      <w:r w:rsidRPr="006B1F31">
        <w:rPr>
          <w:rFonts w:ascii="Times New Roman" w:hAnsi="Times New Roman" w:cs="Times New Roman"/>
        </w:rPr>
        <w:lastRenderedPageBreak/>
        <w:t xml:space="preserve">Za fázi 6 </w:t>
      </w:r>
      <w:r w:rsidR="003F4330" w:rsidRPr="006B1F31">
        <w:rPr>
          <w:rFonts w:ascii="Times New Roman" w:hAnsi="Times New Roman" w:cs="Times New Roman"/>
        </w:rPr>
        <w:t>(Autorský dozor</w:t>
      </w:r>
      <w:r w:rsidRPr="006B1F31">
        <w:rPr>
          <w:rFonts w:ascii="Times New Roman" w:hAnsi="Times New Roman" w:cs="Times New Roman"/>
        </w:rPr>
        <w:t xml:space="preserve">) bude </w:t>
      </w:r>
      <w:r w:rsidR="006B1F31" w:rsidRPr="006B1F31">
        <w:rPr>
          <w:rFonts w:ascii="Times New Roman" w:hAnsi="Times New Roman" w:cs="Times New Roman"/>
        </w:rPr>
        <w:t>po prostavění 25 % ceny Stavby uhrazeno 25 % z odměny za</w:t>
      </w:r>
      <w:r w:rsidR="000E0BC1">
        <w:rPr>
          <w:rFonts w:ascii="Times New Roman" w:hAnsi="Times New Roman" w:cs="Times New Roman"/>
        </w:rPr>
        <w:t> </w:t>
      </w:r>
      <w:r w:rsidR="006B1F31" w:rsidRPr="006B1F31">
        <w:rPr>
          <w:rFonts w:ascii="Times New Roman" w:hAnsi="Times New Roman" w:cs="Times New Roman"/>
        </w:rPr>
        <w:t>fázi</w:t>
      </w:r>
      <w:r w:rsidR="000E0BC1">
        <w:rPr>
          <w:rFonts w:ascii="Times New Roman" w:hAnsi="Times New Roman" w:cs="Times New Roman"/>
        </w:rPr>
        <w:t xml:space="preserve"> FS 6</w:t>
      </w:r>
      <w:r w:rsidR="006B1F31" w:rsidRPr="006B1F31">
        <w:rPr>
          <w:rFonts w:ascii="Times New Roman" w:hAnsi="Times New Roman" w:cs="Times New Roman"/>
        </w:rPr>
        <w:t>,</w:t>
      </w:r>
    </w:p>
    <w:p w14:paraId="7C3415A7" w14:textId="0CD75BBE" w:rsidR="000E0BC1" w:rsidRPr="000E0BC1" w:rsidRDefault="006B1F31" w:rsidP="000E0BC1">
      <w:pPr>
        <w:pStyle w:val="Odstavecseseznamem"/>
        <w:spacing w:after="0" w:line="240" w:lineRule="auto"/>
        <w:ind w:left="788"/>
        <w:jc w:val="both"/>
        <w:rPr>
          <w:rFonts w:ascii="Times New Roman" w:hAnsi="Times New Roman" w:cs="Times New Roman"/>
        </w:rPr>
      </w:pPr>
      <w:r w:rsidRPr="000E0BC1">
        <w:rPr>
          <w:rFonts w:ascii="Times New Roman" w:hAnsi="Times New Roman" w:cs="Times New Roman"/>
        </w:rPr>
        <w:t xml:space="preserve">po prostavění 50 % </w:t>
      </w:r>
      <w:r w:rsidR="000E0BC1" w:rsidRPr="006B1F31">
        <w:rPr>
          <w:rFonts w:ascii="Times New Roman" w:hAnsi="Times New Roman" w:cs="Times New Roman"/>
        </w:rPr>
        <w:t>ceny Stavby uhrazeno 25 % z odměny za fázi</w:t>
      </w:r>
      <w:r w:rsidR="000E0BC1">
        <w:rPr>
          <w:rFonts w:ascii="Times New Roman" w:hAnsi="Times New Roman" w:cs="Times New Roman"/>
        </w:rPr>
        <w:t xml:space="preserve"> FS 6</w:t>
      </w:r>
      <w:r w:rsidRPr="000E0BC1">
        <w:rPr>
          <w:rFonts w:ascii="Times New Roman" w:hAnsi="Times New Roman" w:cs="Times New Roman"/>
        </w:rPr>
        <w:t>,</w:t>
      </w:r>
    </w:p>
    <w:p w14:paraId="6D15E213" w14:textId="3B7F74AB" w:rsidR="000E0BC1" w:rsidRPr="000E0BC1" w:rsidRDefault="006B1F31" w:rsidP="000E0BC1">
      <w:pPr>
        <w:pStyle w:val="Odstavecseseznamem"/>
        <w:spacing w:after="0" w:line="240" w:lineRule="auto"/>
        <w:ind w:left="788"/>
        <w:jc w:val="both"/>
        <w:rPr>
          <w:rFonts w:ascii="Times New Roman" w:hAnsi="Times New Roman" w:cs="Times New Roman"/>
        </w:rPr>
      </w:pPr>
      <w:r w:rsidRPr="000E0BC1">
        <w:rPr>
          <w:rFonts w:ascii="Times New Roman" w:hAnsi="Times New Roman" w:cs="Times New Roman"/>
        </w:rPr>
        <w:t xml:space="preserve">po prostavění 75 % </w:t>
      </w:r>
      <w:r w:rsidR="000E0BC1" w:rsidRPr="006B1F31">
        <w:rPr>
          <w:rFonts w:ascii="Times New Roman" w:hAnsi="Times New Roman" w:cs="Times New Roman"/>
        </w:rPr>
        <w:t>ceny Stavby uhrazeno 25 % z odměny za</w:t>
      </w:r>
      <w:r w:rsidR="000E0BC1">
        <w:rPr>
          <w:rFonts w:ascii="Times New Roman" w:hAnsi="Times New Roman" w:cs="Times New Roman"/>
        </w:rPr>
        <w:t> </w:t>
      </w:r>
      <w:r w:rsidR="000E0BC1" w:rsidRPr="006B1F31">
        <w:rPr>
          <w:rFonts w:ascii="Times New Roman" w:hAnsi="Times New Roman" w:cs="Times New Roman"/>
        </w:rPr>
        <w:t>fázi</w:t>
      </w:r>
      <w:r w:rsidR="000E0BC1">
        <w:rPr>
          <w:rFonts w:ascii="Times New Roman" w:hAnsi="Times New Roman" w:cs="Times New Roman"/>
        </w:rPr>
        <w:t xml:space="preserve"> FS 6</w:t>
      </w:r>
      <w:r w:rsidRPr="000E0BC1">
        <w:rPr>
          <w:rFonts w:ascii="Times New Roman" w:hAnsi="Times New Roman" w:cs="Times New Roman"/>
        </w:rPr>
        <w:t>,</w:t>
      </w:r>
    </w:p>
    <w:p w14:paraId="0EDB70C9" w14:textId="211E78D0" w:rsidR="006B1F31" w:rsidRPr="000E0BC1" w:rsidRDefault="006B1F31" w:rsidP="000E0BC1">
      <w:pPr>
        <w:pStyle w:val="Odstavecseseznamem"/>
        <w:spacing w:after="0" w:line="240" w:lineRule="auto"/>
        <w:ind w:left="788"/>
        <w:jc w:val="both"/>
        <w:rPr>
          <w:rFonts w:ascii="Times New Roman" w:hAnsi="Times New Roman" w:cs="Times New Roman"/>
        </w:rPr>
      </w:pPr>
      <w:r w:rsidRPr="000E0BC1">
        <w:rPr>
          <w:rFonts w:ascii="Times New Roman" w:hAnsi="Times New Roman" w:cs="Times New Roman"/>
        </w:rPr>
        <w:t>po kolaudaci</w:t>
      </w:r>
      <w:r w:rsidR="000E0BC1">
        <w:rPr>
          <w:rFonts w:ascii="Times New Roman" w:hAnsi="Times New Roman" w:cs="Times New Roman"/>
        </w:rPr>
        <w:t xml:space="preserve"> Stavby</w:t>
      </w:r>
      <w:r w:rsidRPr="000E0BC1">
        <w:rPr>
          <w:rFonts w:ascii="Times New Roman" w:hAnsi="Times New Roman" w:cs="Times New Roman"/>
        </w:rPr>
        <w:t xml:space="preserve"> </w:t>
      </w:r>
      <w:r w:rsidR="000E0BC1" w:rsidRPr="000E0BC1">
        <w:rPr>
          <w:rFonts w:ascii="Times New Roman" w:hAnsi="Times New Roman" w:cs="Times New Roman"/>
        </w:rPr>
        <w:t>bude uhrazen</w:t>
      </w:r>
      <w:r w:rsidR="000E0BC1">
        <w:rPr>
          <w:rFonts w:ascii="Times New Roman" w:hAnsi="Times New Roman" w:cs="Times New Roman"/>
        </w:rPr>
        <w:t>o</w:t>
      </w:r>
      <w:r w:rsidRPr="000E0BC1">
        <w:rPr>
          <w:rFonts w:ascii="Times New Roman" w:hAnsi="Times New Roman" w:cs="Times New Roman"/>
        </w:rPr>
        <w:t xml:space="preserve"> 25 % z odměny za </w:t>
      </w:r>
      <w:r w:rsidR="000E0BC1" w:rsidRPr="000E0BC1">
        <w:rPr>
          <w:rFonts w:ascii="Times New Roman" w:hAnsi="Times New Roman" w:cs="Times New Roman"/>
        </w:rPr>
        <w:t>fázi FS 6.</w:t>
      </w:r>
    </w:p>
    <w:p w14:paraId="31EB409B" w14:textId="0FF807F7" w:rsidR="000F1BD7" w:rsidRPr="006B1F31" w:rsidRDefault="000F1BD7" w:rsidP="007F15F7">
      <w:pPr>
        <w:pStyle w:val="Odstavecseseznamem"/>
        <w:numPr>
          <w:ilvl w:val="1"/>
          <w:numId w:val="3"/>
        </w:numPr>
        <w:spacing w:after="0" w:line="240" w:lineRule="auto"/>
        <w:ind w:left="788" w:hanging="431"/>
        <w:jc w:val="both"/>
        <w:rPr>
          <w:rFonts w:ascii="Times New Roman" w:hAnsi="Times New Roman" w:cs="Times New Roman"/>
        </w:rPr>
      </w:pPr>
      <w:r w:rsidRPr="006B1F31">
        <w:rPr>
          <w:rFonts w:ascii="Times New Roman" w:hAnsi="Times New Roman" w:cs="Times New Roman"/>
        </w:rPr>
        <w:t>Za fázi 7 (</w:t>
      </w:r>
      <w:r w:rsidR="00624EC4">
        <w:rPr>
          <w:rFonts w:ascii="Times New Roman" w:hAnsi="Times New Roman" w:cs="Times New Roman"/>
        </w:rPr>
        <w:t>Pasport Stavby</w:t>
      </w:r>
      <w:r w:rsidRPr="006B1F31">
        <w:rPr>
          <w:rFonts w:ascii="Times New Roman" w:hAnsi="Times New Roman" w:cs="Times New Roman"/>
        </w:rPr>
        <w:t xml:space="preserve">) bude </w:t>
      </w:r>
      <w:r w:rsidR="006B1F31" w:rsidRPr="006B1F31">
        <w:rPr>
          <w:rFonts w:ascii="Times New Roman" w:hAnsi="Times New Roman" w:cs="Times New Roman"/>
        </w:rPr>
        <w:t xml:space="preserve">100 % ceny uhrazeno po převzetí </w:t>
      </w:r>
      <w:r w:rsidR="00624EC4">
        <w:rPr>
          <w:rFonts w:ascii="Times New Roman" w:hAnsi="Times New Roman" w:cs="Times New Roman"/>
        </w:rPr>
        <w:t>PS</w:t>
      </w:r>
      <w:r w:rsidR="006B1F31" w:rsidRPr="006B1F31">
        <w:rPr>
          <w:rFonts w:ascii="Times New Roman" w:hAnsi="Times New Roman" w:cs="Times New Roman"/>
        </w:rPr>
        <w:t>.</w:t>
      </w:r>
    </w:p>
    <w:p w14:paraId="220136F2" w14:textId="67D9A368" w:rsidR="007E7D2F" w:rsidRPr="002F71E5" w:rsidRDefault="007E7D2F" w:rsidP="005514CF">
      <w:pPr>
        <w:numPr>
          <w:ilvl w:val="0"/>
          <w:numId w:val="3"/>
        </w:numPr>
        <w:tabs>
          <w:tab w:val="left" w:pos="426"/>
        </w:tabs>
        <w:spacing w:after="0" w:line="240" w:lineRule="auto"/>
        <w:ind w:left="425" w:hanging="425"/>
        <w:jc w:val="both"/>
        <w:rPr>
          <w:rFonts w:ascii="Times New Roman" w:eastAsia="Times New Roman" w:hAnsi="Times New Roman" w:cs="Times New Roman"/>
          <w:lang w:eastAsia="cs-CZ"/>
        </w:rPr>
      </w:pPr>
      <w:r w:rsidRPr="002F71E5">
        <w:rPr>
          <w:rFonts w:ascii="Times New Roman" w:eastAsia="Times New Roman" w:hAnsi="Times New Roman" w:cs="Times New Roman"/>
          <w:lang w:eastAsia="cs-CZ"/>
        </w:rPr>
        <w:t xml:space="preserve">Podkladem pro úhradu ujednané ceny za </w:t>
      </w:r>
      <w:r w:rsidR="003F28BC">
        <w:rPr>
          <w:rFonts w:ascii="Times New Roman" w:eastAsia="Times New Roman" w:hAnsi="Times New Roman" w:cs="Times New Roman"/>
          <w:lang w:eastAsia="cs-CZ"/>
        </w:rPr>
        <w:t>D</w:t>
      </w:r>
      <w:r w:rsidRPr="002F71E5">
        <w:rPr>
          <w:rFonts w:ascii="Times New Roman" w:eastAsia="Times New Roman" w:hAnsi="Times New Roman" w:cs="Times New Roman"/>
          <w:lang w:eastAsia="cs-CZ"/>
        </w:rPr>
        <w:t xml:space="preserve">ílo dle čl. III. této Smlouvy je vyúčtování označené jako faktura, které bude mít náležitosti daňového dokladu (dále jen </w:t>
      </w:r>
      <w:r w:rsidRPr="002F71E5">
        <w:rPr>
          <w:rFonts w:ascii="Times New Roman" w:eastAsia="Times New Roman" w:hAnsi="Times New Roman" w:cs="Times New Roman"/>
          <w:i/>
          <w:lang w:eastAsia="cs-CZ"/>
        </w:rPr>
        <w:t>„</w:t>
      </w:r>
      <w:r w:rsidRPr="002F71E5">
        <w:rPr>
          <w:rFonts w:ascii="Times New Roman" w:eastAsia="Times New Roman" w:hAnsi="Times New Roman" w:cs="Times New Roman"/>
          <w:b/>
          <w:i/>
          <w:lang w:eastAsia="cs-CZ"/>
        </w:rPr>
        <w:t>Faktura</w:t>
      </w:r>
      <w:r w:rsidRPr="002F71E5">
        <w:rPr>
          <w:rFonts w:ascii="Times New Roman" w:eastAsia="Times New Roman" w:hAnsi="Times New Roman" w:cs="Times New Roman"/>
          <w:i/>
          <w:lang w:eastAsia="cs-CZ"/>
        </w:rPr>
        <w:t>“</w:t>
      </w:r>
      <w:r w:rsidRPr="002F71E5">
        <w:rPr>
          <w:rFonts w:ascii="Times New Roman" w:eastAsia="Times New Roman" w:hAnsi="Times New Roman" w:cs="Times New Roman"/>
          <w:lang w:eastAsia="cs-CZ"/>
        </w:rPr>
        <w:t>)</w:t>
      </w:r>
      <w:r w:rsidR="00C708E6" w:rsidRPr="00C708E6">
        <w:t xml:space="preserve"> </w:t>
      </w:r>
      <w:r w:rsidR="00C708E6" w:rsidRPr="00C708E6">
        <w:rPr>
          <w:rFonts w:ascii="Times New Roman" w:eastAsia="Times New Roman" w:hAnsi="Times New Roman" w:cs="Times New Roman"/>
          <w:lang w:eastAsia="cs-CZ"/>
        </w:rPr>
        <w:t>dle zákona č.</w:t>
      </w:r>
      <w:r w:rsidR="000E0BC1">
        <w:rPr>
          <w:rFonts w:ascii="Times New Roman" w:eastAsia="Times New Roman" w:hAnsi="Times New Roman" w:cs="Times New Roman"/>
          <w:lang w:eastAsia="cs-CZ"/>
        </w:rPr>
        <w:t> </w:t>
      </w:r>
      <w:r w:rsidR="00C708E6">
        <w:rPr>
          <w:rFonts w:ascii="Times New Roman" w:eastAsia="Times New Roman" w:hAnsi="Times New Roman" w:cs="Times New Roman"/>
          <w:lang w:eastAsia="cs-CZ"/>
        </w:rPr>
        <w:t>235/2004</w:t>
      </w:r>
      <w:r w:rsidR="000E0BC1">
        <w:rPr>
          <w:rFonts w:ascii="Times New Roman" w:eastAsia="Times New Roman" w:hAnsi="Times New Roman" w:cs="Times New Roman"/>
          <w:lang w:eastAsia="cs-CZ"/>
        </w:rPr>
        <w:t> </w:t>
      </w:r>
      <w:r w:rsidR="00C708E6">
        <w:rPr>
          <w:rFonts w:ascii="Times New Roman" w:eastAsia="Times New Roman" w:hAnsi="Times New Roman" w:cs="Times New Roman"/>
          <w:lang w:eastAsia="cs-CZ"/>
        </w:rPr>
        <w:t>Sb., o dani z přidané hodnoty, ve znění pozdějších předpisů (dále jen „</w:t>
      </w:r>
      <w:r w:rsidR="00C708E6" w:rsidRPr="00C708E6">
        <w:rPr>
          <w:rFonts w:ascii="Times New Roman" w:eastAsia="Times New Roman" w:hAnsi="Times New Roman" w:cs="Times New Roman"/>
          <w:b/>
          <w:bCs/>
          <w:i/>
          <w:iCs/>
          <w:lang w:eastAsia="cs-CZ"/>
        </w:rPr>
        <w:t>Zákon o DPH</w:t>
      </w:r>
      <w:r w:rsidR="00C708E6">
        <w:rPr>
          <w:rFonts w:ascii="Times New Roman" w:eastAsia="Times New Roman" w:hAnsi="Times New Roman" w:cs="Times New Roman"/>
          <w:lang w:eastAsia="cs-CZ"/>
        </w:rPr>
        <w:t>“)</w:t>
      </w:r>
      <w:r w:rsidRPr="002F71E5">
        <w:rPr>
          <w:rFonts w:ascii="Times New Roman" w:eastAsia="Times New Roman" w:hAnsi="Times New Roman" w:cs="Times New Roman"/>
          <w:lang w:eastAsia="cs-CZ"/>
        </w:rPr>
        <w:t>.</w:t>
      </w:r>
    </w:p>
    <w:p w14:paraId="23A59EE8" w14:textId="691E739A" w:rsidR="007E7D2F" w:rsidRPr="002F71E5" w:rsidRDefault="007E7D2F" w:rsidP="005514CF">
      <w:pPr>
        <w:numPr>
          <w:ilvl w:val="0"/>
          <w:numId w:val="3"/>
        </w:numPr>
        <w:tabs>
          <w:tab w:val="left" w:pos="426"/>
        </w:tabs>
        <w:spacing w:after="0" w:line="240" w:lineRule="auto"/>
        <w:ind w:left="425" w:hanging="425"/>
        <w:jc w:val="both"/>
        <w:rPr>
          <w:rFonts w:ascii="Times New Roman" w:eastAsia="Times New Roman" w:hAnsi="Times New Roman" w:cs="Times New Roman"/>
          <w:lang w:eastAsia="cs-CZ"/>
        </w:rPr>
      </w:pPr>
      <w:r w:rsidRPr="002F71E5">
        <w:rPr>
          <w:rFonts w:ascii="Times New Roman" w:eastAsia="Times New Roman" w:hAnsi="Times New Roman" w:cs="Times New Roman"/>
          <w:lang w:eastAsia="cs-CZ"/>
        </w:rPr>
        <w:t>Faktura musí kromě náležitostí stanovených platnými právními předpisy pro daňový doklad dle</w:t>
      </w:r>
      <w:r w:rsidR="00C708E6">
        <w:rPr>
          <w:rFonts w:ascii="Times New Roman" w:eastAsia="Times New Roman" w:hAnsi="Times New Roman" w:cs="Times New Roman"/>
          <w:lang w:eastAsia="cs-CZ"/>
        </w:rPr>
        <w:t> </w:t>
      </w:r>
      <w:r w:rsidRPr="002F71E5">
        <w:rPr>
          <w:rFonts w:ascii="Times New Roman" w:eastAsia="Times New Roman" w:hAnsi="Times New Roman" w:cs="Times New Roman"/>
          <w:lang w:eastAsia="cs-CZ"/>
        </w:rPr>
        <w:t>§</w:t>
      </w:r>
      <w:r w:rsidR="002F71E5">
        <w:rPr>
          <w:rFonts w:ascii="Times New Roman" w:eastAsia="Times New Roman" w:hAnsi="Times New Roman" w:cs="Times New Roman"/>
          <w:lang w:eastAsia="cs-CZ"/>
        </w:rPr>
        <w:t> </w:t>
      </w:r>
      <w:r w:rsidRPr="002F71E5">
        <w:rPr>
          <w:rFonts w:ascii="Times New Roman" w:eastAsia="Times New Roman" w:hAnsi="Times New Roman" w:cs="Times New Roman"/>
          <w:lang w:eastAsia="cs-CZ"/>
        </w:rPr>
        <w:t xml:space="preserve">29 Zákona o DPH obsahovat i tyto údaje: </w:t>
      </w:r>
    </w:p>
    <w:p w14:paraId="23CDFE94" w14:textId="77777777"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 xml:space="preserve">číslo </w:t>
      </w:r>
      <w:r>
        <w:rPr>
          <w:rFonts w:ascii="Times New Roman" w:eastAsia="Times New Roman" w:hAnsi="Times New Roman"/>
          <w:lang w:eastAsia="cs-CZ"/>
        </w:rPr>
        <w:t xml:space="preserve">této </w:t>
      </w:r>
      <w:r w:rsidRPr="00C84688">
        <w:rPr>
          <w:rFonts w:ascii="Times New Roman" w:eastAsia="Times New Roman" w:hAnsi="Times New Roman"/>
          <w:lang w:eastAsia="cs-CZ"/>
        </w:rPr>
        <w:t>Smlouvy a datum jejího uzavření,</w:t>
      </w:r>
    </w:p>
    <w:p w14:paraId="30AC3481" w14:textId="77777777"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 xml:space="preserve">předmět </w:t>
      </w:r>
      <w:r>
        <w:rPr>
          <w:rFonts w:ascii="Times New Roman" w:eastAsia="Times New Roman" w:hAnsi="Times New Roman"/>
          <w:lang w:eastAsia="cs-CZ"/>
        </w:rPr>
        <w:t xml:space="preserve">této </w:t>
      </w:r>
      <w:r w:rsidRPr="00C84688">
        <w:rPr>
          <w:rFonts w:ascii="Times New Roman" w:eastAsia="Times New Roman" w:hAnsi="Times New Roman"/>
          <w:lang w:eastAsia="cs-CZ"/>
        </w:rPr>
        <w:t xml:space="preserve">Smlouvy, jeho přesnou specifikaci ve slovním vyjádření (nestačí odkaz na číslo </w:t>
      </w:r>
      <w:r>
        <w:rPr>
          <w:rFonts w:ascii="Times New Roman" w:eastAsia="Times New Roman" w:hAnsi="Times New Roman"/>
          <w:lang w:eastAsia="cs-CZ"/>
        </w:rPr>
        <w:t xml:space="preserve">této </w:t>
      </w:r>
      <w:r w:rsidRPr="00C84688">
        <w:rPr>
          <w:rFonts w:ascii="Times New Roman" w:eastAsia="Times New Roman" w:hAnsi="Times New Roman"/>
          <w:lang w:eastAsia="cs-CZ"/>
        </w:rPr>
        <w:t>Smlouvy),</w:t>
      </w:r>
    </w:p>
    <w:p w14:paraId="5967104E" w14:textId="7D1202AA"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 xml:space="preserve">obchodní </w:t>
      </w:r>
      <w:r>
        <w:rPr>
          <w:rFonts w:ascii="Times New Roman" w:eastAsia="Times New Roman" w:hAnsi="Times New Roman"/>
          <w:lang w:eastAsia="cs-CZ"/>
        </w:rPr>
        <w:t>společnost</w:t>
      </w:r>
      <w:r w:rsidRPr="00C84688">
        <w:rPr>
          <w:rFonts w:ascii="Times New Roman" w:eastAsia="Times New Roman" w:hAnsi="Times New Roman"/>
          <w:lang w:eastAsia="cs-CZ"/>
        </w:rPr>
        <w:t xml:space="preserve">, název nebo jméno a příjmení, sídlo nebo adresu, IČO a DIČ </w:t>
      </w:r>
      <w:r w:rsidR="002F71E5">
        <w:rPr>
          <w:rFonts w:ascii="Times New Roman" w:eastAsia="Times New Roman" w:hAnsi="Times New Roman"/>
          <w:lang w:eastAsia="cs-CZ"/>
        </w:rPr>
        <w:t>Architekta</w:t>
      </w:r>
      <w:r w:rsidRPr="00C84688">
        <w:rPr>
          <w:rFonts w:ascii="Times New Roman" w:eastAsia="Times New Roman" w:hAnsi="Times New Roman"/>
          <w:lang w:eastAsia="cs-CZ"/>
        </w:rPr>
        <w:t xml:space="preserve">, </w:t>
      </w:r>
    </w:p>
    <w:p w14:paraId="61E95933" w14:textId="5045D00F"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 xml:space="preserve">název, sídlo, IČO a DIČ </w:t>
      </w:r>
      <w:r w:rsidR="002F71E5">
        <w:rPr>
          <w:rFonts w:ascii="Times New Roman" w:eastAsia="Times New Roman" w:hAnsi="Times New Roman"/>
          <w:lang w:eastAsia="cs-CZ"/>
        </w:rPr>
        <w:t>Kli</w:t>
      </w:r>
      <w:r w:rsidR="00C708E6">
        <w:rPr>
          <w:rFonts w:ascii="Times New Roman" w:eastAsia="Times New Roman" w:hAnsi="Times New Roman"/>
          <w:lang w:eastAsia="cs-CZ"/>
        </w:rPr>
        <w:t>e</w:t>
      </w:r>
      <w:r w:rsidR="002F71E5">
        <w:rPr>
          <w:rFonts w:ascii="Times New Roman" w:eastAsia="Times New Roman" w:hAnsi="Times New Roman"/>
          <w:lang w:eastAsia="cs-CZ"/>
        </w:rPr>
        <w:t>nta</w:t>
      </w:r>
      <w:r w:rsidRPr="00C84688">
        <w:rPr>
          <w:rFonts w:ascii="Times New Roman" w:eastAsia="Times New Roman" w:hAnsi="Times New Roman"/>
          <w:lang w:eastAsia="cs-CZ"/>
        </w:rPr>
        <w:t>,</w:t>
      </w:r>
    </w:p>
    <w:p w14:paraId="500FE3B3" w14:textId="77777777"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číslo a datum vystavení Faktury,</w:t>
      </w:r>
    </w:p>
    <w:p w14:paraId="0C9F32A1" w14:textId="77777777"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lhůtu splatnosti Faktury,</w:t>
      </w:r>
    </w:p>
    <w:p w14:paraId="526613D8" w14:textId="6E1D73E4"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 xml:space="preserve">dílčí soupis provedených prací a dodávek dle odst. </w:t>
      </w:r>
      <w:r w:rsidR="00C708E6" w:rsidRPr="002A65EE">
        <w:rPr>
          <w:rFonts w:ascii="Times New Roman" w:eastAsia="Times New Roman" w:hAnsi="Times New Roman"/>
          <w:lang w:eastAsia="cs-CZ"/>
        </w:rPr>
        <w:t>2</w:t>
      </w:r>
      <w:r w:rsidRPr="00C84688">
        <w:rPr>
          <w:rFonts w:ascii="Times New Roman" w:eastAsia="Times New Roman" w:hAnsi="Times New Roman"/>
          <w:lang w:eastAsia="cs-CZ"/>
        </w:rPr>
        <w:t xml:space="preserve"> </w:t>
      </w:r>
      <w:r>
        <w:rPr>
          <w:rFonts w:ascii="Times New Roman" w:eastAsia="Times New Roman" w:hAnsi="Times New Roman"/>
          <w:lang w:eastAsia="cs-CZ"/>
        </w:rPr>
        <w:t>tohoto článku</w:t>
      </w:r>
      <w:r w:rsidRPr="00C84688">
        <w:rPr>
          <w:rFonts w:ascii="Times New Roman" w:eastAsia="Times New Roman" w:hAnsi="Times New Roman"/>
          <w:lang w:eastAsia="cs-CZ"/>
        </w:rPr>
        <w:t>,</w:t>
      </w:r>
    </w:p>
    <w:p w14:paraId="311418A4" w14:textId="77777777" w:rsidR="007E7D2F" w:rsidRPr="00C84688"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C84688">
        <w:rPr>
          <w:rFonts w:ascii="Times New Roman" w:eastAsia="Times New Roman" w:hAnsi="Times New Roman"/>
          <w:lang w:eastAsia="cs-CZ"/>
        </w:rPr>
        <w:t>označení banky a číslo účtu, na který má být zaplaceno,</w:t>
      </w:r>
    </w:p>
    <w:p w14:paraId="6B0216E1" w14:textId="309ACAA9" w:rsidR="007E7D2F" w:rsidRPr="0066346A" w:rsidRDefault="007E7D2F" w:rsidP="005514CF">
      <w:pPr>
        <w:numPr>
          <w:ilvl w:val="0"/>
          <w:numId w:val="18"/>
        </w:numPr>
        <w:tabs>
          <w:tab w:val="left" w:pos="993"/>
        </w:tabs>
        <w:spacing w:after="0" w:line="240" w:lineRule="auto"/>
        <w:ind w:left="992" w:hanging="425"/>
        <w:jc w:val="both"/>
        <w:rPr>
          <w:rFonts w:ascii="Times New Roman" w:eastAsia="Times New Roman" w:hAnsi="Times New Roman"/>
          <w:lang w:eastAsia="cs-CZ"/>
        </w:rPr>
      </w:pPr>
      <w:r w:rsidRPr="0063049C">
        <w:rPr>
          <w:rFonts w:ascii="Times New Roman" w:eastAsia="Times New Roman" w:hAnsi="Times New Roman"/>
          <w:lang w:eastAsia="cs-CZ"/>
        </w:rPr>
        <w:t>uvedení textu „Uvedené plnění nebude používáno k ekonomické činnosti – není aplikován režim přenesení daňové povinnosti dle zákona o DPH</w:t>
      </w:r>
      <w:r>
        <w:rPr>
          <w:rFonts w:ascii="Times New Roman" w:eastAsia="Times New Roman" w:hAnsi="Times New Roman"/>
          <w:lang w:eastAsia="cs-CZ"/>
        </w:rPr>
        <w:t>“</w:t>
      </w:r>
      <w:r w:rsidR="00C708E6">
        <w:rPr>
          <w:rFonts w:ascii="Times New Roman" w:eastAsia="Times New Roman" w:hAnsi="Times New Roman"/>
          <w:lang w:eastAsia="cs-CZ"/>
        </w:rPr>
        <w:t>,</w:t>
      </w:r>
    </w:p>
    <w:p w14:paraId="4A34A4A2" w14:textId="3D5D784E" w:rsidR="007E7D2F" w:rsidRPr="00127D04" w:rsidRDefault="007E7D2F" w:rsidP="005514CF">
      <w:pPr>
        <w:numPr>
          <w:ilvl w:val="0"/>
          <w:numId w:val="18"/>
        </w:numPr>
        <w:tabs>
          <w:tab w:val="left" w:pos="993"/>
        </w:tabs>
        <w:spacing w:after="0" w:line="240" w:lineRule="auto"/>
        <w:ind w:left="992" w:hanging="425"/>
        <w:jc w:val="both"/>
        <w:rPr>
          <w:rFonts w:ascii="Times New Roman" w:hAnsi="Times New Roman"/>
        </w:rPr>
      </w:pPr>
      <w:r w:rsidRPr="00C84688">
        <w:rPr>
          <w:rFonts w:ascii="Times New Roman" w:eastAsia="Times New Roman" w:hAnsi="Times New Roman"/>
          <w:lang w:eastAsia="cs-CZ"/>
        </w:rPr>
        <w:t>označení osoby, která Fakturu vystavila, včetně jejího podpisu a kontaktního telefonu</w:t>
      </w:r>
      <w:r w:rsidR="00C708E6">
        <w:rPr>
          <w:rFonts w:ascii="Times New Roman" w:eastAsia="Times New Roman" w:hAnsi="Times New Roman"/>
          <w:lang w:eastAsia="cs-CZ"/>
        </w:rPr>
        <w:t>.</w:t>
      </w:r>
    </w:p>
    <w:p w14:paraId="609CAE18" w14:textId="39563EAF" w:rsidR="007E7D2F" w:rsidRPr="00E9066D" w:rsidRDefault="007E7D2F" w:rsidP="005514CF">
      <w:pPr>
        <w:pStyle w:val="Odstavecseseznamem"/>
        <w:numPr>
          <w:ilvl w:val="0"/>
          <w:numId w:val="3"/>
        </w:numPr>
        <w:autoSpaceDE w:val="0"/>
        <w:autoSpaceDN w:val="0"/>
        <w:adjustRightInd w:val="0"/>
        <w:spacing w:after="0" w:line="240" w:lineRule="auto"/>
        <w:ind w:left="425" w:hanging="425"/>
        <w:jc w:val="both"/>
        <w:rPr>
          <w:rFonts w:ascii="Times New Roman" w:hAnsi="Times New Roman"/>
        </w:rPr>
      </w:pPr>
      <w:r w:rsidRPr="00E9066D">
        <w:rPr>
          <w:rFonts w:ascii="Times New Roman" w:hAnsi="Times New Roman"/>
        </w:rPr>
        <w:t xml:space="preserve">Součástí každé dílčí Faktury bude dílčí soupis provedených prací a dodávek </w:t>
      </w:r>
      <w:r w:rsidR="009546C1">
        <w:rPr>
          <w:rFonts w:ascii="Times New Roman" w:hAnsi="Times New Roman"/>
        </w:rPr>
        <w:t>uskutečněných dle čl. V. odst. 2.1 až 2.</w:t>
      </w:r>
      <w:r w:rsidR="00103F2A">
        <w:rPr>
          <w:rFonts w:ascii="Times New Roman" w:hAnsi="Times New Roman"/>
        </w:rPr>
        <w:t>6</w:t>
      </w:r>
      <w:r w:rsidR="009546C1">
        <w:rPr>
          <w:rFonts w:ascii="Times New Roman" w:hAnsi="Times New Roman"/>
        </w:rPr>
        <w:t xml:space="preserve"> této Smlouvy, </w:t>
      </w:r>
      <w:r w:rsidRPr="00E9066D">
        <w:rPr>
          <w:rFonts w:ascii="Times New Roman" w:hAnsi="Times New Roman"/>
        </w:rPr>
        <w:t xml:space="preserve">odsouhlasený </w:t>
      </w:r>
      <w:r w:rsidR="002F71E5" w:rsidRPr="00E9066D">
        <w:rPr>
          <w:rFonts w:ascii="Times New Roman" w:hAnsi="Times New Roman"/>
        </w:rPr>
        <w:t>Klientem</w:t>
      </w:r>
      <w:r w:rsidRPr="00E9066D">
        <w:rPr>
          <w:rFonts w:ascii="Times New Roman" w:hAnsi="Times New Roman"/>
        </w:rPr>
        <w:t xml:space="preserve">, v němž budou sepsány a oceněny práce, výkony a dodávky zrealizované </w:t>
      </w:r>
      <w:r w:rsidR="008D2AAD" w:rsidRPr="00E9066D">
        <w:rPr>
          <w:rFonts w:ascii="Times New Roman" w:hAnsi="Times New Roman"/>
        </w:rPr>
        <w:t>Architektem</w:t>
      </w:r>
      <w:r w:rsidRPr="00E9066D">
        <w:rPr>
          <w:rFonts w:ascii="Times New Roman" w:hAnsi="Times New Roman"/>
        </w:rPr>
        <w:t> </w:t>
      </w:r>
      <w:r w:rsidR="009546C1">
        <w:rPr>
          <w:rFonts w:ascii="Times New Roman" w:hAnsi="Times New Roman"/>
        </w:rPr>
        <w:t>za provedené plnění</w:t>
      </w:r>
      <w:r w:rsidRPr="00E9066D">
        <w:rPr>
          <w:rFonts w:ascii="Times New Roman" w:hAnsi="Times New Roman"/>
        </w:rPr>
        <w:t>, a to vždy k poslednímu dni příslušného kalendářního měsíc</w:t>
      </w:r>
      <w:r w:rsidR="009546C1">
        <w:rPr>
          <w:rFonts w:ascii="Times New Roman" w:hAnsi="Times New Roman"/>
        </w:rPr>
        <w:t>e, kdy byly práce provedeny</w:t>
      </w:r>
      <w:r w:rsidRPr="00E9066D">
        <w:rPr>
          <w:rFonts w:ascii="Times New Roman" w:hAnsi="Times New Roman"/>
        </w:rPr>
        <w:t xml:space="preserve">. Dílčí plnění odsouhlasené </w:t>
      </w:r>
      <w:r w:rsidR="008D2AAD" w:rsidRPr="00E9066D">
        <w:rPr>
          <w:rFonts w:ascii="Times New Roman" w:hAnsi="Times New Roman"/>
        </w:rPr>
        <w:t>Klientem</w:t>
      </w:r>
      <w:r w:rsidRPr="00E9066D">
        <w:rPr>
          <w:rFonts w:ascii="Times New Roman" w:hAnsi="Times New Roman"/>
        </w:rPr>
        <w:t xml:space="preserve"> se považuje za</w:t>
      </w:r>
      <w:r w:rsidR="00AE3A6C">
        <w:rPr>
          <w:rFonts w:ascii="Times New Roman" w:hAnsi="Times New Roman"/>
        </w:rPr>
        <w:t> </w:t>
      </w:r>
      <w:r w:rsidRPr="00E9066D">
        <w:rPr>
          <w:rFonts w:ascii="Times New Roman" w:hAnsi="Times New Roman"/>
        </w:rPr>
        <w:t xml:space="preserve">samostatně zdanitelné plnění uskutečněné v poslední den </w:t>
      </w:r>
      <w:r w:rsidR="009546C1">
        <w:rPr>
          <w:rFonts w:ascii="Times New Roman" w:hAnsi="Times New Roman"/>
        </w:rPr>
        <w:t>kalendářního měsíce, v němž byly práce provedeny</w:t>
      </w:r>
      <w:r w:rsidRPr="00E9066D">
        <w:rPr>
          <w:rFonts w:ascii="Times New Roman" w:hAnsi="Times New Roman"/>
        </w:rPr>
        <w:t xml:space="preserve">.  </w:t>
      </w:r>
    </w:p>
    <w:p w14:paraId="3E0E794A" w14:textId="22C15A61" w:rsidR="007E7D2F" w:rsidRPr="0072323A"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72323A">
        <w:rPr>
          <w:rFonts w:ascii="Times New Roman" w:hAnsi="Times New Roman"/>
        </w:rPr>
        <w:t xml:space="preserve">Dnem zdanitelného plnění </w:t>
      </w:r>
      <w:r w:rsidR="00AE3A6C">
        <w:rPr>
          <w:rFonts w:ascii="Times New Roman" w:hAnsi="Times New Roman"/>
        </w:rPr>
        <w:t>dílčí</w:t>
      </w:r>
      <w:r w:rsidRPr="0072323A">
        <w:rPr>
          <w:rFonts w:ascii="Times New Roman" w:hAnsi="Times New Roman"/>
        </w:rPr>
        <w:t xml:space="preserve"> Faktury je datum předání</w:t>
      </w:r>
      <w:r w:rsidR="00AE3A6C">
        <w:rPr>
          <w:rFonts w:ascii="Times New Roman" w:hAnsi="Times New Roman"/>
        </w:rPr>
        <w:t xml:space="preserve"> jednotlivých částí</w:t>
      </w:r>
      <w:r w:rsidRPr="0072323A">
        <w:rPr>
          <w:rFonts w:ascii="Times New Roman" w:hAnsi="Times New Roman"/>
        </w:rPr>
        <w:t xml:space="preserve"> </w:t>
      </w:r>
      <w:r w:rsidR="003F28BC">
        <w:rPr>
          <w:rFonts w:ascii="Times New Roman" w:hAnsi="Times New Roman"/>
        </w:rPr>
        <w:t>D</w:t>
      </w:r>
      <w:r w:rsidRPr="0072323A">
        <w:rPr>
          <w:rFonts w:ascii="Times New Roman" w:hAnsi="Times New Roman"/>
        </w:rPr>
        <w:t>íla bez vad a</w:t>
      </w:r>
      <w:r w:rsidR="00AE3A6C">
        <w:rPr>
          <w:rFonts w:ascii="Times New Roman" w:hAnsi="Times New Roman"/>
        </w:rPr>
        <w:t> </w:t>
      </w:r>
      <w:r w:rsidRPr="0072323A">
        <w:rPr>
          <w:rFonts w:ascii="Times New Roman" w:hAnsi="Times New Roman"/>
        </w:rPr>
        <w:t xml:space="preserve">nedodělků. </w:t>
      </w:r>
    </w:p>
    <w:p w14:paraId="4C4FE19A" w14:textId="77777777" w:rsidR="007E7D2F" w:rsidRPr="0072323A"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72323A">
        <w:rPr>
          <w:rFonts w:ascii="Times New Roman" w:hAnsi="Times New Roman"/>
        </w:rPr>
        <w:t>Smluvní strany si ujednaly, že platby budou provedeny bezhotovostně na číslo účtu uvedené v záhlaví této Smlouvy, není-li dále stanoveno jinak, nebo nedohodnou-li se smluvní strany jinak.</w:t>
      </w:r>
    </w:p>
    <w:p w14:paraId="2F8EA2FE" w14:textId="641469B9" w:rsidR="007E7D2F" w:rsidRPr="0072323A"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72323A">
        <w:rPr>
          <w:rFonts w:ascii="Times New Roman" w:hAnsi="Times New Roman"/>
        </w:rPr>
        <w:t xml:space="preserve">Smluvní strany se dohodly, že úhrada vystavené Faktury bude provedena na číslo účtu uvedené </w:t>
      </w:r>
      <w:r w:rsidR="008D2AAD">
        <w:rPr>
          <w:rFonts w:ascii="Times New Roman" w:hAnsi="Times New Roman"/>
        </w:rPr>
        <w:t>Architektem</w:t>
      </w:r>
      <w:r w:rsidRPr="0072323A">
        <w:rPr>
          <w:rFonts w:ascii="Times New Roman" w:hAnsi="Times New Roman"/>
        </w:rPr>
        <w:t xml:space="preserve"> ve Faktuře bez ohledu na číslo účtu uvedené v záhlaví této Smlouvy. Musí se však jednat o číslo účtu zveřejněné způsobem umožňujícím dálkový přístup dle § 96 Zákona o DPH. Zároveň se musí jednat o účet vedený v tuzemsku.</w:t>
      </w:r>
    </w:p>
    <w:p w14:paraId="0E0FC025" w14:textId="11BDC552" w:rsidR="007E7D2F" w:rsidRPr="0072323A"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72323A">
        <w:rPr>
          <w:rFonts w:ascii="Times New Roman" w:hAnsi="Times New Roman"/>
        </w:rPr>
        <w:t xml:space="preserve">Lhůta splatnosti všech Faktur je do 30 </w:t>
      </w:r>
      <w:r w:rsidR="00103F2A">
        <w:rPr>
          <w:rFonts w:ascii="Times New Roman" w:hAnsi="Times New Roman"/>
        </w:rPr>
        <w:t xml:space="preserve">kalendářních </w:t>
      </w:r>
      <w:r w:rsidRPr="0072323A">
        <w:rPr>
          <w:rFonts w:ascii="Times New Roman" w:hAnsi="Times New Roman"/>
        </w:rPr>
        <w:t xml:space="preserve">dní od jejich doručení, příp. dojití, </w:t>
      </w:r>
      <w:r w:rsidR="008D2AAD">
        <w:rPr>
          <w:rFonts w:ascii="Times New Roman" w:hAnsi="Times New Roman"/>
        </w:rPr>
        <w:t>Klientovi</w:t>
      </w:r>
      <w:r w:rsidRPr="0072323A">
        <w:rPr>
          <w:rFonts w:ascii="Times New Roman" w:hAnsi="Times New Roman"/>
        </w:rPr>
        <w:t xml:space="preserve">. Povinnost </w:t>
      </w:r>
      <w:r w:rsidR="008D2AAD">
        <w:rPr>
          <w:rFonts w:ascii="Times New Roman" w:hAnsi="Times New Roman"/>
        </w:rPr>
        <w:t>Klienta</w:t>
      </w:r>
      <w:r w:rsidRPr="0072323A">
        <w:rPr>
          <w:rFonts w:ascii="Times New Roman" w:hAnsi="Times New Roman"/>
        </w:rPr>
        <w:t xml:space="preserve"> zaplatit je splněna dnem odepsání příslušné částky z účtu </w:t>
      </w:r>
      <w:r w:rsidR="008D2AAD">
        <w:rPr>
          <w:rFonts w:ascii="Times New Roman" w:hAnsi="Times New Roman"/>
        </w:rPr>
        <w:t>Klienta</w:t>
      </w:r>
      <w:r w:rsidRPr="0072323A">
        <w:rPr>
          <w:rFonts w:ascii="Times New Roman" w:hAnsi="Times New Roman"/>
        </w:rPr>
        <w:t xml:space="preserve"> ve prospěch účtu </w:t>
      </w:r>
      <w:r w:rsidR="008D2AAD">
        <w:rPr>
          <w:rFonts w:ascii="Times New Roman" w:hAnsi="Times New Roman"/>
        </w:rPr>
        <w:t>Architekta</w:t>
      </w:r>
      <w:r w:rsidRPr="0072323A">
        <w:rPr>
          <w:rFonts w:ascii="Times New Roman" w:hAnsi="Times New Roman"/>
        </w:rPr>
        <w:t>.</w:t>
      </w:r>
    </w:p>
    <w:p w14:paraId="0D4B0511" w14:textId="5B30D0F6" w:rsidR="007E7D2F"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72323A">
        <w:rPr>
          <w:rFonts w:ascii="Times New Roman" w:hAnsi="Times New Roman"/>
        </w:rPr>
        <w:t xml:space="preserve">V případě prodlení </w:t>
      </w:r>
      <w:r w:rsidR="008D2AAD">
        <w:rPr>
          <w:rFonts w:ascii="Times New Roman" w:hAnsi="Times New Roman"/>
        </w:rPr>
        <w:t>Klienta</w:t>
      </w:r>
      <w:r w:rsidRPr="0072323A">
        <w:rPr>
          <w:rFonts w:ascii="Times New Roman" w:hAnsi="Times New Roman"/>
        </w:rPr>
        <w:t xml:space="preserve"> s placením Faktury může </w:t>
      </w:r>
      <w:r w:rsidR="00E33B7A">
        <w:rPr>
          <w:rFonts w:ascii="Times New Roman" w:hAnsi="Times New Roman"/>
        </w:rPr>
        <w:t>Architekt</w:t>
      </w:r>
      <w:r w:rsidRPr="0072323A">
        <w:rPr>
          <w:rFonts w:ascii="Times New Roman" w:hAnsi="Times New Roman"/>
        </w:rPr>
        <w:t xml:space="preserve"> uplatnit zákonný úrok z prodlení.</w:t>
      </w:r>
    </w:p>
    <w:p w14:paraId="120E0471" w14:textId="6C75CF42" w:rsidR="007E7D2F" w:rsidRDefault="008D2AAD" w:rsidP="005514CF">
      <w:pPr>
        <w:numPr>
          <w:ilvl w:val="0"/>
          <w:numId w:val="3"/>
        </w:numPr>
        <w:autoSpaceDE w:val="0"/>
        <w:autoSpaceDN w:val="0"/>
        <w:adjustRightInd w:val="0"/>
        <w:spacing w:after="0" w:line="240" w:lineRule="auto"/>
        <w:ind w:left="425" w:hanging="425"/>
        <w:jc w:val="both"/>
        <w:rPr>
          <w:rFonts w:ascii="Times New Roman" w:hAnsi="Times New Roman"/>
        </w:rPr>
      </w:pPr>
      <w:r>
        <w:rPr>
          <w:rFonts w:ascii="Times New Roman" w:hAnsi="Times New Roman"/>
        </w:rPr>
        <w:t xml:space="preserve">Architekt </w:t>
      </w:r>
      <w:r w:rsidR="007E7D2F" w:rsidRPr="00DF0C22">
        <w:rPr>
          <w:rFonts w:ascii="Times New Roman" w:hAnsi="Times New Roman"/>
        </w:rPr>
        <w:t>zašle</w:t>
      </w:r>
      <w:r w:rsidR="00E33B7A">
        <w:rPr>
          <w:rFonts w:ascii="Times New Roman" w:hAnsi="Times New Roman"/>
        </w:rPr>
        <w:t xml:space="preserve"> Fakturu Klientovi na elektronickou adresu uvedenou v záhlaví této Smlouvy</w:t>
      </w:r>
      <w:r w:rsidR="007E7D2F" w:rsidRPr="00DF0C22">
        <w:rPr>
          <w:rFonts w:ascii="Times New Roman" w:hAnsi="Times New Roman"/>
        </w:rPr>
        <w:t>.</w:t>
      </w:r>
    </w:p>
    <w:p w14:paraId="3ECD1D6C" w14:textId="41F053D7" w:rsidR="007E7D2F" w:rsidRPr="002F71E5"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2F71E5">
        <w:rPr>
          <w:rFonts w:ascii="Times New Roman" w:hAnsi="Times New Roman"/>
        </w:rPr>
        <w:t xml:space="preserve">Stane-li se </w:t>
      </w:r>
      <w:r w:rsidR="008D2AAD">
        <w:rPr>
          <w:rFonts w:ascii="Times New Roman" w:hAnsi="Times New Roman"/>
        </w:rPr>
        <w:t xml:space="preserve">Architekt </w:t>
      </w:r>
      <w:r w:rsidRPr="002F71E5">
        <w:rPr>
          <w:rFonts w:ascii="Times New Roman" w:hAnsi="Times New Roman"/>
        </w:rPr>
        <w:t xml:space="preserve">nespolehlivým plátcem daně dle § 106a Zákona o DPH, je povinen neprodleně tuto skutečnost sdělit </w:t>
      </w:r>
      <w:r w:rsidR="008D2AAD">
        <w:rPr>
          <w:rFonts w:ascii="Times New Roman" w:hAnsi="Times New Roman"/>
        </w:rPr>
        <w:t>Klientovi</w:t>
      </w:r>
      <w:r w:rsidRPr="002F71E5">
        <w:rPr>
          <w:rFonts w:ascii="Times New Roman" w:hAnsi="Times New Roman"/>
        </w:rPr>
        <w:t>.</w:t>
      </w:r>
    </w:p>
    <w:p w14:paraId="5DEE7ED1" w14:textId="48AC1E0F" w:rsidR="007E7D2F" w:rsidRPr="002F71E5" w:rsidRDefault="007E7D2F" w:rsidP="005514CF">
      <w:pPr>
        <w:numPr>
          <w:ilvl w:val="0"/>
          <w:numId w:val="3"/>
        </w:numPr>
        <w:autoSpaceDE w:val="0"/>
        <w:autoSpaceDN w:val="0"/>
        <w:adjustRightInd w:val="0"/>
        <w:spacing w:after="0" w:line="240" w:lineRule="auto"/>
        <w:ind w:left="425" w:hanging="425"/>
        <w:jc w:val="both"/>
        <w:rPr>
          <w:rFonts w:ascii="Times New Roman" w:hAnsi="Times New Roman"/>
        </w:rPr>
      </w:pPr>
      <w:r w:rsidRPr="002F71E5">
        <w:rPr>
          <w:rFonts w:ascii="Times New Roman" w:hAnsi="Times New Roman"/>
        </w:rPr>
        <w:t xml:space="preserve">Pokud se </w:t>
      </w:r>
      <w:r w:rsidR="008D2AAD">
        <w:rPr>
          <w:rFonts w:ascii="Times New Roman" w:hAnsi="Times New Roman"/>
        </w:rPr>
        <w:t xml:space="preserve">Architekt </w:t>
      </w:r>
      <w:r w:rsidRPr="002F71E5">
        <w:rPr>
          <w:rFonts w:ascii="Times New Roman" w:hAnsi="Times New Roman"/>
        </w:rPr>
        <w:t xml:space="preserve">stane nespolehlivým plátcem daně, je </w:t>
      </w:r>
      <w:r w:rsidR="008D2AAD">
        <w:rPr>
          <w:rFonts w:ascii="Times New Roman" w:hAnsi="Times New Roman"/>
        </w:rPr>
        <w:t>Klient</w:t>
      </w:r>
      <w:r w:rsidRPr="002F71E5">
        <w:rPr>
          <w:rFonts w:ascii="Times New Roman" w:hAnsi="Times New Roman"/>
        </w:rPr>
        <w:t xml:space="preserve"> oprávněn uhradit </w:t>
      </w:r>
      <w:r w:rsidR="008D2AAD">
        <w:rPr>
          <w:rFonts w:ascii="Times New Roman" w:hAnsi="Times New Roman"/>
        </w:rPr>
        <w:t>Architektovi</w:t>
      </w:r>
      <w:r w:rsidRPr="002F71E5">
        <w:rPr>
          <w:rFonts w:ascii="Times New Roman" w:hAnsi="Times New Roman"/>
        </w:rPr>
        <w:t xml:space="preserve"> za</w:t>
      </w:r>
      <w:r w:rsidR="008D2AAD">
        <w:rPr>
          <w:rFonts w:ascii="Times New Roman" w:hAnsi="Times New Roman"/>
        </w:rPr>
        <w:t> </w:t>
      </w:r>
      <w:r w:rsidRPr="002F71E5">
        <w:rPr>
          <w:rFonts w:ascii="Times New Roman" w:hAnsi="Times New Roman"/>
        </w:rPr>
        <w:t xml:space="preserve">zdanitelné plnění částku bez DPH a úhradu DPH provést přímo na příslušný účet daného finančního úřadu dle § 109a zákona o DPH. Zaplacení částky ve výši daně na účet správce daně </w:t>
      </w:r>
      <w:r w:rsidR="008D2AAD">
        <w:rPr>
          <w:rFonts w:ascii="Times New Roman" w:hAnsi="Times New Roman"/>
        </w:rPr>
        <w:t>Architekta</w:t>
      </w:r>
      <w:r w:rsidRPr="002F71E5">
        <w:rPr>
          <w:rFonts w:ascii="Times New Roman" w:hAnsi="Times New Roman"/>
        </w:rPr>
        <w:t xml:space="preserve"> a zaplacení ceny bez DPH </w:t>
      </w:r>
      <w:r w:rsidR="008D2AAD">
        <w:rPr>
          <w:rFonts w:ascii="Times New Roman" w:hAnsi="Times New Roman"/>
        </w:rPr>
        <w:t xml:space="preserve">Architektovi </w:t>
      </w:r>
      <w:r w:rsidRPr="002F71E5">
        <w:rPr>
          <w:rFonts w:ascii="Times New Roman" w:hAnsi="Times New Roman"/>
        </w:rPr>
        <w:t xml:space="preserve">bude považováno za splnění závazku </w:t>
      </w:r>
      <w:r w:rsidR="008D2AAD">
        <w:rPr>
          <w:rFonts w:ascii="Times New Roman" w:hAnsi="Times New Roman"/>
        </w:rPr>
        <w:t>Klienta</w:t>
      </w:r>
      <w:r w:rsidRPr="002F71E5">
        <w:rPr>
          <w:rFonts w:ascii="Times New Roman" w:hAnsi="Times New Roman"/>
        </w:rPr>
        <w:t xml:space="preserve"> uhradit sjednanou cenu.</w:t>
      </w:r>
    </w:p>
    <w:p w14:paraId="0E25CB7F" w14:textId="4194A1A4" w:rsidR="000F1BD7" w:rsidRDefault="008D2AAD" w:rsidP="005514CF">
      <w:pPr>
        <w:numPr>
          <w:ilvl w:val="0"/>
          <w:numId w:val="3"/>
        </w:numPr>
        <w:autoSpaceDE w:val="0"/>
        <w:autoSpaceDN w:val="0"/>
        <w:adjustRightInd w:val="0"/>
        <w:spacing w:after="0" w:line="240" w:lineRule="auto"/>
        <w:ind w:left="425" w:hanging="425"/>
        <w:jc w:val="both"/>
        <w:rPr>
          <w:rFonts w:ascii="Times New Roman" w:hAnsi="Times New Roman"/>
        </w:rPr>
      </w:pPr>
      <w:r>
        <w:rPr>
          <w:rFonts w:ascii="Times New Roman" w:hAnsi="Times New Roman"/>
        </w:rPr>
        <w:t xml:space="preserve">Klient </w:t>
      </w:r>
      <w:r w:rsidR="007E7D2F" w:rsidRPr="0072323A">
        <w:rPr>
          <w:rFonts w:ascii="Times New Roman" w:hAnsi="Times New Roman"/>
        </w:rPr>
        <w:t>je oprávněn před uplynutím lhůty splatnosti vrátit Fakturu bez zaplacení, a to v případě, kdy</w:t>
      </w:r>
      <w:r>
        <w:rPr>
          <w:rFonts w:ascii="Times New Roman" w:hAnsi="Times New Roman"/>
        </w:rPr>
        <w:t> </w:t>
      </w:r>
      <w:r w:rsidR="007E7D2F" w:rsidRPr="0072323A">
        <w:rPr>
          <w:rFonts w:ascii="Times New Roman" w:hAnsi="Times New Roman"/>
        </w:rPr>
        <w:t xml:space="preserve">Faktura neobsahuje potřebné náležitosti nebo má jiné závady v obsahu. Ve vrácené Faktuře musí </w:t>
      </w:r>
      <w:r>
        <w:rPr>
          <w:rFonts w:ascii="Times New Roman" w:hAnsi="Times New Roman"/>
        </w:rPr>
        <w:t>Klient</w:t>
      </w:r>
      <w:r w:rsidR="007E7D2F" w:rsidRPr="0072323A">
        <w:rPr>
          <w:rFonts w:ascii="Times New Roman" w:hAnsi="Times New Roman"/>
        </w:rPr>
        <w:t xml:space="preserve"> uvést důvod vrácení. Oprávněným vrácením Faktury přestává běžet původní lhůta splatnosti. Celá lhůta splatnosti běží znovu ode dne doručení, příp. dojití, opravené nebo nově vystavené Faktury. </w:t>
      </w:r>
      <w:r>
        <w:rPr>
          <w:rFonts w:ascii="Times New Roman" w:hAnsi="Times New Roman"/>
        </w:rPr>
        <w:t>Architekt</w:t>
      </w:r>
      <w:r w:rsidR="007E7D2F" w:rsidRPr="0072323A">
        <w:rPr>
          <w:rFonts w:ascii="Times New Roman" w:hAnsi="Times New Roman"/>
        </w:rPr>
        <w:t xml:space="preserve"> je povinen při fakturaci dodržovat pokyny </w:t>
      </w:r>
      <w:r>
        <w:rPr>
          <w:rFonts w:ascii="Times New Roman" w:hAnsi="Times New Roman"/>
        </w:rPr>
        <w:t>Klienta</w:t>
      </w:r>
      <w:r w:rsidR="007E7D2F" w:rsidRPr="002F71E5">
        <w:rPr>
          <w:rFonts w:ascii="Times New Roman" w:hAnsi="Times New Roman"/>
        </w:rPr>
        <w:t>.</w:t>
      </w:r>
    </w:p>
    <w:p w14:paraId="7E09E7F1" w14:textId="77777777" w:rsidR="001D1A0E" w:rsidRDefault="001D1A0E" w:rsidP="001D1A0E">
      <w:pPr>
        <w:autoSpaceDE w:val="0"/>
        <w:autoSpaceDN w:val="0"/>
        <w:adjustRightInd w:val="0"/>
        <w:spacing w:after="0" w:line="240" w:lineRule="auto"/>
        <w:ind w:left="425"/>
        <w:jc w:val="both"/>
        <w:rPr>
          <w:rFonts w:ascii="Times New Roman" w:hAnsi="Times New Roman"/>
        </w:rPr>
      </w:pPr>
    </w:p>
    <w:p w14:paraId="2E937EE1" w14:textId="77777777" w:rsidR="008D2AAD" w:rsidRPr="008D2AAD" w:rsidRDefault="008D2AAD" w:rsidP="008D2AAD">
      <w:pPr>
        <w:autoSpaceDE w:val="0"/>
        <w:autoSpaceDN w:val="0"/>
        <w:adjustRightInd w:val="0"/>
        <w:spacing w:after="0" w:line="240" w:lineRule="auto"/>
        <w:jc w:val="both"/>
        <w:rPr>
          <w:rFonts w:ascii="Times New Roman" w:hAnsi="Times New Roman"/>
        </w:rPr>
      </w:pPr>
    </w:p>
    <w:p w14:paraId="5AFC9104" w14:textId="77777777" w:rsidR="000F1BD7" w:rsidRPr="00E75648"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E75648">
        <w:rPr>
          <w:rFonts w:ascii="Arial" w:hAnsi="Arial" w:cs="Arial"/>
          <w:b/>
          <w:bCs/>
          <w:sz w:val="24"/>
          <w:szCs w:val="24"/>
        </w:rPr>
        <w:t>VI.</w:t>
      </w:r>
    </w:p>
    <w:p w14:paraId="2654240A" w14:textId="77777777" w:rsidR="000F1BD7" w:rsidRPr="00E75648" w:rsidRDefault="000F1BD7" w:rsidP="000F1BD7">
      <w:pPr>
        <w:rPr>
          <w:rFonts w:ascii="Arial" w:hAnsi="Arial" w:cs="Arial"/>
          <w:b/>
          <w:bCs/>
          <w:sz w:val="24"/>
          <w:szCs w:val="24"/>
        </w:rPr>
      </w:pPr>
      <w:r w:rsidRPr="00E75648">
        <w:rPr>
          <w:rFonts w:ascii="Arial" w:hAnsi="Arial" w:cs="Arial"/>
          <w:b/>
          <w:bCs/>
          <w:sz w:val="24"/>
          <w:szCs w:val="24"/>
        </w:rPr>
        <w:t>Práva a povinnosti smluvních stran, součinnost</w:t>
      </w:r>
    </w:p>
    <w:p w14:paraId="5C5198A0" w14:textId="5F187D33" w:rsidR="008A33DF" w:rsidRPr="008A33DF" w:rsidRDefault="008B556F" w:rsidP="005514CF">
      <w:pPr>
        <w:pStyle w:val="Odstavecseseznamem"/>
        <w:numPr>
          <w:ilvl w:val="0"/>
          <w:numId w:val="19"/>
        </w:numPr>
        <w:jc w:val="both"/>
        <w:rPr>
          <w:rFonts w:ascii="Times New Roman" w:hAnsi="Times New Roman"/>
        </w:rPr>
      </w:pPr>
      <w:r w:rsidRPr="008B556F">
        <w:rPr>
          <w:rFonts w:ascii="Times New Roman" w:hAnsi="Times New Roman"/>
        </w:rPr>
        <w:t>Architekt se zavazuje poskytnout Klientovi řádně a včas předmětn</w:t>
      </w:r>
      <w:r w:rsidR="00464015">
        <w:rPr>
          <w:rFonts w:ascii="Times New Roman" w:hAnsi="Times New Roman"/>
        </w:rPr>
        <w:t>ou</w:t>
      </w:r>
      <w:r w:rsidRPr="008B556F">
        <w:rPr>
          <w:rFonts w:ascii="Times New Roman" w:hAnsi="Times New Roman"/>
        </w:rPr>
        <w:t xml:space="preserve"> </w:t>
      </w:r>
      <w:r w:rsidR="00464015">
        <w:rPr>
          <w:rFonts w:ascii="Times New Roman" w:hAnsi="Times New Roman"/>
        </w:rPr>
        <w:t>Dokumentaci</w:t>
      </w:r>
      <w:r w:rsidRPr="008B556F">
        <w:rPr>
          <w:rFonts w:ascii="Times New Roman" w:hAnsi="Times New Roman"/>
        </w:rPr>
        <w:t>, jej</w:t>
      </w:r>
      <w:r w:rsidR="00AD6B9B">
        <w:rPr>
          <w:rFonts w:ascii="Times New Roman" w:hAnsi="Times New Roman"/>
        </w:rPr>
        <w:t>íž</w:t>
      </w:r>
      <w:r w:rsidRPr="008B556F">
        <w:rPr>
          <w:rFonts w:ascii="Times New Roman" w:hAnsi="Times New Roman"/>
        </w:rPr>
        <w:t xml:space="preserve"> rozsah je</w:t>
      </w:r>
      <w:r w:rsidR="00AD6B9B">
        <w:rPr>
          <w:rFonts w:ascii="Times New Roman" w:hAnsi="Times New Roman"/>
        </w:rPr>
        <w:t> </w:t>
      </w:r>
      <w:r w:rsidRPr="008B556F">
        <w:rPr>
          <w:rFonts w:ascii="Times New Roman" w:hAnsi="Times New Roman"/>
        </w:rPr>
        <w:t xml:space="preserve">specifikovaný </w:t>
      </w:r>
      <w:r>
        <w:rPr>
          <w:rFonts w:ascii="Times New Roman" w:hAnsi="Times New Roman"/>
        </w:rPr>
        <w:t xml:space="preserve">v čl. II. odst. 2 </w:t>
      </w:r>
      <w:r w:rsidR="00464015">
        <w:rPr>
          <w:rFonts w:ascii="Times New Roman" w:hAnsi="Times New Roman"/>
        </w:rPr>
        <w:t>této Smlouvy</w:t>
      </w:r>
      <w:r w:rsidRPr="008B556F">
        <w:rPr>
          <w:rFonts w:ascii="Times New Roman" w:hAnsi="Times New Roman"/>
        </w:rPr>
        <w:t xml:space="preserve"> podle podmínek této </w:t>
      </w:r>
      <w:r w:rsidR="00464015">
        <w:rPr>
          <w:rFonts w:ascii="Times New Roman" w:hAnsi="Times New Roman"/>
        </w:rPr>
        <w:t>S</w:t>
      </w:r>
      <w:r w:rsidRPr="008B556F">
        <w:rPr>
          <w:rFonts w:ascii="Times New Roman" w:hAnsi="Times New Roman"/>
        </w:rPr>
        <w:t>mlouvy a Klient se zavazuje zaplatit za řádné a včasné poskytnutí předmětn</w:t>
      </w:r>
      <w:r w:rsidR="00464015">
        <w:rPr>
          <w:rFonts w:ascii="Times New Roman" w:hAnsi="Times New Roman"/>
        </w:rPr>
        <w:t>é</w:t>
      </w:r>
      <w:r w:rsidRPr="008B556F">
        <w:rPr>
          <w:rFonts w:ascii="Times New Roman" w:hAnsi="Times New Roman"/>
        </w:rPr>
        <w:t xml:space="preserve"> </w:t>
      </w:r>
      <w:r w:rsidR="00464015">
        <w:rPr>
          <w:rFonts w:ascii="Times New Roman" w:hAnsi="Times New Roman"/>
        </w:rPr>
        <w:t>Dokumentace</w:t>
      </w:r>
      <w:r w:rsidRPr="008B556F">
        <w:rPr>
          <w:rFonts w:ascii="Times New Roman" w:hAnsi="Times New Roman"/>
        </w:rPr>
        <w:t xml:space="preserve"> Architektovi </w:t>
      </w:r>
      <w:r w:rsidR="00464015">
        <w:rPr>
          <w:rFonts w:ascii="Times New Roman" w:hAnsi="Times New Roman"/>
        </w:rPr>
        <w:t>odměnu</w:t>
      </w:r>
      <w:r w:rsidRPr="008B556F">
        <w:rPr>
          <w:rFonts w:ascii="Times New Roman" w:hAnsi="Times New Roman"/>
        </w:rPr>
        <w:t xml:space="preserve"> specifikovan</w:t>
      </w:r>
      <w:r w:rsidR="00464015">
        <w:rPr>
          <w:rFonts w:ascii="Times New Roman" w:hAnsi="Times New Roman"/>
        </w:rPr>
        <w:t>ou v čl. IV. odst. 1 této Smlouvy</w:t>
      </w:r>
      <w:r w:rsidRPr="008B556F">
        <w:rPr>
          <w:rFonts w:ascii="Times New Roman" w:hAnsi="Times New Roman"/>
        </w:rPr>
        <w:t>.</w:t>
      </w:r>
    </w:p>
    <w:p w14:paraId="5B14C1F2" w14:textId="3A8E0F1E" w:rsidR="00C36C38" w:rsidRDefault="00C36C38" w:rsidP="005514CF">
      <w:pPr>
        <w:pStyle w:val="Odstavecseseznamem"/>
        <w:numPr>
          <w:ilvl w:val="0"/>
          <w:numId w:val="19"/>
        </w:numPr>
        <w:jc w:val="both"/>
        <w:rPr>
          <w:rFonts w:ascii="Times New Roman" w:hAnsi="Times New Roman"/>
        </w:rPr>
      </w:pPr>
      <w:r w:rsidRPr="00C36C38">
        <w:rPr>
          <w:rFonts w:ascii="Times New Roman" w:hAnsi="Times New Roman"/>
        </w:rPr>
        <w:t xml:space="preserve">V souladu s ustanoveními této </w:t>
      </w:r>
      <w:r>
        <w:rPr>
          <w:rFonts w:ascii="Times New Roman" w:hAnsi="Times New Roman"/>
        </w:rPr>
        <w:t>S</w:t>
      </w:r>
      <w:r w:rsidRPr="00C36C38">
        <w:rPr>
          <w:rFonts w:ascii="Times New Roman" w:hAnsi="Times New Roman"/>
        </w:rPr>
        <w:t>mlouvy se Architekt zavazuje poskytnout předmětn</w:t>
      </w:r>
      <w:r>
        <w:rPr>
          <w:rFonts w:ascii="Times New Roman" w:hAnsi="Times New Roman"/>
        </w:rPr>
        <w:t>ou</w:t>
      </w:r>
      <w:r w:rsidRPr="00C36C38">
        <w:rPr>
          <w:rFonts w:ascii="Times New Roman" w:hAnsi="Times New Roman"/>
        </w:rPr>
        <w:t xml:space="preserve"> </w:t>
      </w:r>
      <w:r>
        <w:rPr>
          <w:rFonts w:ascii="Times New Roman" w:hAnsi="Times New Roman"/>
        </w:rPr>
        <w:t>Dokumentaci</w:t>
      </w:r>
      <w:r w:rsidRPr="00C36C38">
        <w:rPr>
          <w:rFonts w:ascii="Times New Roman" w:hAnsi="Times New Roman"/>
        </w:rPr>
        <w:t xml:space="preserve"> v</w:t>
      </w:r>
      <w:r>
        <w:rPr>
          <w:rFonts w:ascii="Times New Roman" w:hAnsi="Times New Roman"/>
        </w:rPr>
        <w:t> </w:t>
      </w:r>
      <w:r w:rsidRPr="00C36C38">
        <w:rPr>
          <w:rFonts w:ascii="Times New Roman" w:hAnsi="Times New Roman"/>
        </w:rPr>
        <w:t xml:space="preserve">plném rozsahu a svědomitě a v době, jak to bude třeba pro řádné a včasné zhotovení a dokončení </w:t>
      </w:r>
      <w:r w:rsidR="002F6580">
        <w:rPr>
          <w:rFonts w:ascii="Times New Roman" w:hAnsi="Times New Roman"/>
        </w:rPr>
        <w:t>Stavby</w:t>
      </w:r>
      <w:r w:rsidRPr="00C36C38">
        <w:rPr>
          <w:rFonts w:ascii="Times New Roman" w:hAnsi="Times New Roman"/>
        </w:rPr>
        <w:t xml:space="preserve"> v souladu s požadavky Klienta</w:t>
      </w:r>
      <w:r>
        <w:rPr>
          <w:rFonts w:ascii="Times New Roman" w:hAnsi="Times New Roman"/>
        </w:rPr>
        <w:t xml:space="preserve"> dle této Smlouvy</w:t>
      </w:r>
      <w:r w:rsidRPr="00C36C38">
        <w:rPr>
          <w:rFonts w:ascii="Times New Roman" w:hAnsi="Times New Roman"/>
        </w:rPr>
        <w:t>. Architekt je povinen předmětn</w:t>
      </w:r>
      <w:r>
        <w:rPr>
          <w:rFonts w:ascii="Times New Roman" w:hAnsi="Times New Roman"/>
        </w:rPr>
        <w:t>ou Dokumentaci</w:t>
      </w:r>
      <w:r w:rsidRPr="00C36C38">
        <w:rPr>
          <w:rFonts w:ascii="Times New Roman" w:hAnsi="Times New Roman"/>
        </w:rPr>
        <w:t xml:space="preserve"> poskytnout s odbornou péčí a v bezvadné kvalitě odpovídající zamýšlenému vysokému standardu a technologické obtížnosti </w:t>
      </w:r>
      <w:r w:rsidR="002F6580">
        <w:rPr>
          <w:rFonts w:ascii="Times New Roman" w:hAnsi="Times New Roman"/>
        </w:rPr>
        <w:t>Stavby</w:t>
      </w:r>
      <w:r w:rsidRPr="00C36C38">
        <w:rPr>
          <w:rFonts w:ascii="Times New Roman" w:hAnsi="Times New Roman"/>
        </w:rPr>
        <w:t xml:space="preserve"> s přihlédnutím k rozpočtu </w:t>
      </w:r>
      <w:r w:rsidR="002F6580">
        <w:rPr>
          <w:rFonts w:ascii="Times New Roman" w:hAnsi="Times New Roman"/>
        </w:rPr>
        <w:t>Stavby</w:t>
      </w:r>
      <w:r w:rsidRPr="00C36C38">
        <w:rPr>
          <w:rFonts w:ascii="Times New Roman" w:hAnsi="Times New Roman"/>
        </w:rPr>
        <w:t>.</w:t>
      </w:r>
    </w:p>
    <w:p w14:paraId="76E6B269" w14:textId="41055AEE" w:rsidR="008A33DF" w:rsidRPr="002A65EE" w:rsidRDefault="008A33DF" w:rsidP="005514CF">
      <w:pPr>
        <w:pStyle w:val="Odstavecseseznamem"/>
        <w:numPr>
          <w:ilvl w:val="0"/>
          <w:numId w:val="19"/>
        </w:numPr>
        <w:jc w:val="both"/>
        <w:rPr>
          <w:rFonts w:ascii="Times New Roman" w:hAnsi="Times New Roman"/>
        </w:rPr>
      </w:pPr>
      <w:r w:rsidRPr="002A65EE">
        <w:rPr>
          <w:rFonts w:ascii="Times New Roman" w:hAnsi="Times New Roman"/>
        </w:rPr>
        <w:t xml:space="preserve">Architekt je povinen </w:t>
      </w:r>
      <w:r w:rsidR="00950861" w:rsidRPr="002A65EE">
        <w:rPr>
          <w:rFonts w:ascii="Times New Roman" w:hAnsi="Times New Roman"/>
        </w:rPr>
        <w:t>v součinnosti s Klientem a poskytovatelem dotace zapracovat do Dokumentace dotační podmínky vyplývající z dotačního titulu.</w:t>
      </w:r>
    </w:p>
    <w:p w14:paraId="73071255" w14:textId="77777777" w:rsidR="008E538E" w:rsidRDefault="002F6580" w:rsidP="008E538E">
      <w:pPr>
        <w:pStyle w:val="Odstavecseseznamem"/>
        <w:numPr>
          <w:ilvl w:val="0"/>
          <w:numId w:val="19"/>
        </w:numPr>
        <w:jc w:val="both"/>
        <w:rPr>
          <w:rFonts w:ascii="Times New Roman" w:hAnsi="Times New Roman"/>
        </w:rPr>
      </w:pPr>
      <w:r w:rsidRPr="002F6580">
        <w:rPr>
          <w:rFonts w:ascii="Times New Roman" w:hAnsi="Times New Roman"/>
        </w:rPr>
        <w:t>Architekt je povinen hájit zájmy Klienta podle svých nejlepších znalostí a schopností. Architekt ani</w:t>
      </w:r>
      <w:r w:rsidR="00AD6B9B">
        <w:rPr>
          <w:rFonts w:ascii="Times New Roman" w:hAnsi="Times New Roman"/>
        </w:rPr>
        <w:t> </w:t>
      </w:r>
      <w:r w:rsidRPr="002F6580">
        <w:rPr>
          <w:rFonts w:ascii="Times New Roman" w:hAnsi="Times New Roman"/>
        </w:rPr>
        <w:t>jeho zaměstnanci a spolupracovníci (poradci nebo specialisté) nepřijmou žádné osobní provize nebo</w:t>
      </w:r>
      <w:r>
        <w:rPr>
          <w:rFonts w:ascii="Times New Roman" w:hAnsi="Times New Roman"/>
        </w:rPr>
        <w:t> </w:t>
      </w:r>
      <w:r w:rsidRPr="002F6580">
        <w:rPr>
          <w:rFonts w:ascii="Times New Roman" w:hAnsi="Times New Roman"/>
        </w:rPr>
        <w:t xml:space="preserve">platby od třetích osob, zejména od vlastníků nemovitostí, podnikatelů nebo dodavatelů. S údaji týkajícími se zakázky bude Architekt zacházet šetrně a zachovávat o nich mlčenlivost, ledaže by byl této povinnosti výslovně zproštěn Klientem. Architekt je povinen zdržet se po dobu zpracování </w:t>
      </w:r>
      <w:r>
        <w:rPr>
          <w:rFonts w:ascii="Times New Roman" w:hAnsi="Times New Roman"/>
        </w:rPr>
        <w:t>Dokumentace</w:t>
      </w:r>
      <w:r w:rsidRPr="002F6580">
        <w:rPr>
          <w:rFonts w:ascii="Times New Roman" w:hAnsi="Times New Roman"/>
        </w:rPr>
        <w:t xml:space="preserve"> a v průběhu provádění </w:t>
      </w:r>
      <w:r>
        <w:rPr>
          <w:rFonts w:ascii="Times New Roman" w:hAnsi="Times New Roman"/>
        </w:rPr>
        <w:t>S</w:t>
      </w:r>
      <w:r w:rsidRPr="002F6580">
        <w:rPr>
          <w:rFonts w:ascii="Times New Roman" w:hAnsi="Times New Roman"/>
        </w:rPr>
        <w:t>tavby a jejího uvádění do provozu veškerých vlastních podnikatelských aktivit ve vztahu k předmětu plnění, a to i ve spojení s třetími osobami, jimiž by mohl ohrozit oprávněné zájmy Klienta, být s těmito zájmy ve střetu, popřípadě neoprávněně zvýhodnit sebe nebo třetí osoby. Porušení uvedených povinností se považuje za</w:t>
      </w:r>
      <w:r>
        <w:rPr>
          <w:rFonts w:ascii="Times New Roman" w:hAnsi="Times New Roman"/>
        </w:rPr>
        <w:t> </w:t>
      </w:r>
      <w:r w:rsidRPr="002F6580">
        <w:rPr>
          <w:rFonts w:ascii="Times New Roman" w:hAnsi="Times New Roman"/>
        </w:rPr>
        <w:t>podstatné porušení smluvních závazků a</w:t>
      </w:r>
      <w:r>
        <w:rPr>
          <w:rFonts w:ascii="Times New Roman" w:hAnsi="Times New Roman"/>
        </w:rPr>
        <w:t xml:space="preserve"> </w:t>
      </w:r>
      <w:r w:rsidRPr="002F6580">
        <w:rPr>
          <w:rFonts w:ascii="Times New Roman" w:hAnsi="Times New Roman"/>
        </w:rPr>
        <w:t xml:space="preserve">je důvodem k okamžitému odstoupení od </w:t>
      </w:r>
      <w:r>
        <w:rPr>
          <w:rFonts w:ascii="Times New Roman" w:hAnsi="Times New Roman"/>
        </w:rPr>
        <w:t>S</w:t>
      </w:r>
      <w:r w:rsidRPr="002F6580">
        <w:rPr>
          <w:rFonts w:ascii="Times New Roman" w:hAnsi="Times New Roman"/>
        </w:rPr>
        <w:t>mlouvy za</w:t>
      </w:r>
      <w:r>
        <w:rPr>
          <w:rFonts w:ascii="Times New Roman" w:hAnsi="Times New Roman"/>
        </w:rPr>
        <w:t> </w:t>
      </w:r>
      <w:r w:rsidRPr="002F6580">
        <w:rPr>
          <w:rFonts w:ascii="Times New Roman" w:hAnsi="Times New Roman"/>
        </w:rPr>
        <w:t>podmínek</w:t>
      </w:r>
      <w:r>
        <w:rPr>
          <w:rFonts w:ascii="Times New Roman" w:hAnsi="Times New Roman"/>
        </w:rPr>
        <w:t xml:space="preserve"> </w:t>
      </w:r>
      <w:r w:rsidRPr="002F6580">
        <w:rPr>
          <w:rFonts w:ascii="Times New Roman" w:hAnsi="Times New Roman"/>
        </w:rPr>
        <w:t xml:space="preserve">stanovených </w:t>
      </w:r>
      <w:r w:rsidRPr="008E538E">
        <w:rPr>
          <w:rFonts w:ascii="Times New Roman" w:hAnsi="Times New Roman"/>
        </w:rPr>
        <w:t>v této Smlouvě a k úhradě smluvní pokuty.</w:t>
      </w:r>
    </w:p>
    <w:p w14:paraId="406C0094" w14:textId="437177A0" w:rsidR="002F6580" w:rsidRPr="008E538E" w:rsidRDefault="002F6580" w:rsidP="008E538E">
      <w:pPr>
        <w:pStyle w:val="Odstavecseseznamem"/>
        <w:numPr>
          <w:ilvl w:val="0"/>
          <w:numId w:val="19"/>
        </w:numPr>
        <w:jc w:val="both"/>
        <w:rPr>
          <w:rFonts w:ascii="Times New Roman" w:hAnsi="Times New Roman"/>
        </w:rPr>
      </w:pPr>
      <w:r w:rsidRPr="008E538E">
        <w:rPr>
          <w:rFonts w:ascii="Times New Roman" w:hAnsi="Times New Roman"/>
        </w:rPr>
        <w:t xml:space="preserve">Architekt prohlašuje, že prověřil všechny okolnosti, jež by mohly být na jeho straně skrytou překážkou pro řádné provedení </w:t>
      </w:r>
      <w:r w:rsidR="003F28BC" w:rsidRPr="008E538E">
        <w:rPr>
          <w:rFonts w:ascii="Times New Roman" w:hAnsi="Times New Roman"/>
        </w:rPr>
        <w:t>D</w:t>
      </w:r>
      <w:r w:rsidR="00005DF9" w:rsidRPr="008E538E">
        <w:rPr>
          <w:rFonts w:ascii="Times New Roman" w:hAnsi="Times New Roman"/>
        </w:rPr>
        <w:t>íla</w:t>
      </w:r>
      <w:r w:rsidRPr="008E538E">
        <w:rPr>
          <w:rFonts w:ascii="Times New Roman" w:hAnsi="Times New Roman"/>
        </w:rPr>
        <w:t xml:space="preserve">. Architekt ručí a zavazuje se, že při </w:t>
      </w:r>
      <w:r w:rsidR="00005DF9" w:rsidRPr="008E538E">
        <w:rPr>
          <w:rFonts w:ascii="Times New Roman" w:hAnsi="Times New Roman"/>
        </w:rPr>
        <w:t xml:space="preserve">provádění </w:t>
      </w:r>
      <w:r w:rsidR="003F28BC" w:rsidRPr="008E538E">
        <w:rPr>
          <w:rFonts w:ascii="Times New Roman" w:hAnsi="Times New Roman"/>
        </w:rPr>
        <w:t>D</w:t>
      </w:r>
      <w:r w:rsidR="00005DF9" w:rsidRPr="008E538E">
        <w:rPr>
          <w:rFonts w:ascii="Times New Roman" w:hAnsi="Times New Roman"/>
        </w:rPr>
        <w:t>íla</w:t>
      </w:r>
      <w:r w:rsidRPr="008E538E">
        <w:rPr>
          <w:rFonts w:ascii="Times New Roman" w:hAnsi="Times New Roman"/>
        </w:rPr>
        <w:t xml:space="preserve"> použil a</w:t>
      </w:r>
      <w:r w:rsidR="00005DF9" w:rsidRPr="008E538E">
        <w:rPr>
          <w:rFonts w:ascii="Times New Roman" w:hAnsi="Times New Roman"/>
        </w:rPr>
        <w:t> </w:t>
      </w:r>
      <w:r w:rsidRPr="008E538E">
        <w:rPr>
          <w:rFonts w:ascii="Times New Roman" w:hAnsi="Times New Roman"/>
        </w:rPr>
        <w:t xml:space="preserve">nadále bude používat veškerou svou kvalifikaci, péči a pozornost, jež se může přiměřeně očekávat od řádně kvalifikovaného a způsobilého Architekta, který má zkušenosti s poskytováním těchto služeb při zhotovování stavebního </w:t>
      </w:r>
      <w:r w:rsidR="003F28BC" w:rsidRPr="008E538E">
        <w:rPr>
          <w:rFonts w:ascii="Times New Roman" w:hAnsi="Times New Roman"/>
        </w:rPr>
        <w:t>D</w:t>
      </w:r>
      <w:r w:rsidRPr="008E538E">
        <w:rPr>
          <w:rFonts w:ascii="Times New Roman" w:hAnsi="Times New Roman"/>
        </w:rPr>
        <w:t>íla podobné velikosti, rozsahu a složitosti jako předmětn</w:t>
      </w:r>
      <w:r w:rsidR="00005DF9" w:rsidRPr="008E538E">
        <w:rPr>
          <w:rFonts w:ascii="Times New Roman" w:hAnsi="Times New Roman"/>
        </w:rPr>
        <w:t>é</w:t>
      </w:r>
      <w:r w:rsidRPr="008E538E">
        <w:rPr>
          <w:rFonts w:ascii="Times New Roman" w:hAnsi="Times New Roman"/>
        </w:rPr>
        <w:t xml:space="preserve"> </w:t>
      </w:r>
      <w:r w:rsidR="00005DF9" w:rsidRPr="008E538E">
        <w:rPr>
          <w:rFonts w:ascii="Times New Roman" w:hAnsi="Times New Roman"/>
        </w:rPr>
        <w:t>Stavby</w:t>
      </w:r>
      <w:r w:rsidRPr="008E538E">
        <w:rPr>
          <w:rFonts w:ascii="Times New Roman" w:hAnsi="Times New Roman"/>
        </w:rPr>
        <w:t xml:space="preserve">. Architekt se zavazuje neprodleně informovat Klienta o všech skutečnostech, které by mohly Klientovi způsobit finanční, nebo jinou újmu, o překážkách, které by mohly ohrozit termíny stanovené touto </w:t>
      </w:r>
      <w:r w:rsidR="00005DF9" w:rsidRPr="008E538E">
        <w:rPr>
          <w:rFonts w:ascii="Times New Roman" w:hAnsi="Times New Roman"/>
        </w:rPr>
        <w:t>S</w:t>
      </w:r>
      <w:r w:rsidRPr="008E538E">
        <w:rPr>
          <w:rFonts w:ascii="Times New Roman" w:hAnsi="Times New Roman"/>
        </w:rPr>
        <w:t>mlouvou a o eventuálních vadách a nekompletnosti podkladů předaných mu Klientem. Architekt je povinen upozornit Klienta rovněž na následky takových Klientových rozhodnutí a úkonů, které jsou zjevně neúčelné nebo samého Klienta poškozující nebo které jsou ve</w:t>
      </w:r>
      <w:r w:rsidR="00005DF9" w:rsidRPr="008E538E">
        <w:rPr>
          <w:rFonts w:ascii="Times New Roman" w:hAnsi="Times New Roman"/>
        </w:rPr>
        <w:t> </w:t>
      </w:r>
      <w:r w:rsidRPr="008E538E">
        <w:rPr>
          <w:rFonts w:ascii="Times New Roman" w:hAnsi="Times New Roman"/>
        </w:rPr>
        <w:t xml:space="preserve">zjevném rozporu s chráněným veřejným zájmem. </w:t>
      </w:r>
    </w:p>
    <w:p w14:paraId="6D4A9595" w14:textId="2EEEAB17" w:rsidR="00005DF9" w:rsidRDefault="00005DF9" w:rsidP="005514CF">
      <w:pPr>
        <w:pStyle w:val="Odstavecseseznamem"/>
        <w:numPr>
          <w:ilvl w:val="0"/>
          <w:numId w:val="19"/>
        </w:numPr>
        <w:jc w:val="both"/>
        <w:rPr>
          <w:rFonts w:ascii="Times New Roman" w:hAnsi="Times New Roman"/>
        </w:rPr>
      </w:pPr>
      <w:r w:rsidRPr="00005DF9">
        <w:rPr>
          <w:rFonts w:ascii="Times New Roman" w:hAnsi="Times New Roman"/>
        </w:rPr>
        <w:t xml:space="preserve">Zjistí-li Architekt, že nemůže </w:t>
      </w:r>
      <w:r w:rsidR="003F28BC">
        <w:rPr>
          <w:rFonts w:ascii="Times New Roman" w:hAnsi="Times New Roman"/>
        </w:rPr>
        <w:t>D</w:t>
      </w:r>
      <w:r w:rsidR="00133606">
        <w:rPr>
          <w:rFonts w:ascii="Times New Roman" w:hAnsi="Times New Roman"/>
        </w:rPr>
        <w:t>ílo provést</w:t>
      </w:r>
      <w:r w:rsidRPr="00005DF9">
        <w:rPr>
          <w:rFonts w:ascii="Times New Roman" w:hAnsi="Times New Roman"/>
        </w:rPr>
        <w:t xml:space="preserve"> za podmínek závazně plynoucích z obecn</w:t>
      </w:r>
      <w:r>
        <w:rPr>
          <w:rFonts w:ascii="Times New Roman" w:hAnsi="Times New Roman"/>
        </w:rPr>
        <w:t>ě</w:t>
      </w:r>
      <w:r w:rsidRPr="00005DF9">
        <w:rPr>
          <w:rFonts w:ascii="Times New Roman" w:hAnsi="Times New Roman"/>
        </w:rPr>
        <w:t xml:space="preserve"> platných právních předpisů, nebo požadovaných výslovně Klientem, popřípadě za dalších podmínek zvláště dohodnutých touto </w:t>
      </w:r>
      <w:r>
        <w:rPr>
          <w:rFonts w:ascii="Times New Roman" w:hAnsi="Times New Roman"/>
        </w:rPr>
        <w:t>S</w:t>
      </w:r>
      <w:r w:rsidRPr="00005DF9">
        <w:rPr>
          <w:rFonts w:ascii="Times New Roman" w:hAnsi="Times New Roman"/>
        </w:rPr>
        <w:t>mlouvou, a stejně tak nebude-li moci splnit dohodnuté termíny, uvědomí o tom neprodleně písemně Klienta s uvedením důvodů.</w:t>
      </w:r>
    </w:p>
    <w:p w14:paraId="22DC94DD" w14:textId="7BA688F5" w:rsidR="00133606" w:rsidRDefault="00133606" w:rsidP="005514CF">
      <w:pPr>
        <w:pStyle w:val="Odstavecseseznamem"/>
        <w:numPr>
          <w:ilvl w:val="0"/>
          <w:numId w:val="19"/>
        </w:numPr>
        <w:jc w:val="both"/>
        <w:rPr>
          <w:rFonts w:ascii="Times New Roman" w:hAnsi="Times New Roman"/>
        </w:rPr>
      </w:pPr>
      <w:r w:rsidRPr="00133606">
        <w:rPr>
          <w:rFonts w:ascii="Times New Roman" w:hAnsi="Times New Roman"/>
        </w:rPr>
        <w:t xml:space="preserve">Architekt zastaví další </w:t>
      </w:r>
      <w:r>
        <w:rPr>
          <w:rFonts w:ascii="Times New Roman" w:hAnsi="Times New Roman"/>
        </w:rPr>
        <w:t xml:space="preserve">provádění </w:t>
      </w:r>
      <w:r w:rsidR="003F28BC">
        <w:rPr>
          <w:rFonts w:ascii="Times New Roman" w:hAnsi="Times New Roman"/>
        </w:rPr>
        <w:t>D</w:t>
      </w:r>
      <w:r>
        <w:rPr>
          <w:rFonts w:ascii="Times New Roman" w:hAnsi="Times New Roman"/>
        </w:rPr>
        <w:t>íla</w:t>
      </w:r>
      <w:r w:rsidRPr="00133606">
        <w:rPr>
          <w:rFonts w:ascii="Times New Roman" w:hAnsi="Times New Roman"/>
        </w:rPr>
        <w:t xml:space="preserve"> a jiné plnění dle této </w:t>
      </w:r>
      <w:r>
        <w:rPr>
          <w:rFonts w:ascii="Times New Roman" w:hAnsi="Times New Roman"/>
        </w:rPr>
        <w:t>S</w:t>
      </w:r>
      <w:r w:rsidRPr="00133606">
        <w:rPr>
          <w:rFonts w:ascii="Times New Roman" w:hAnsi="Times New Roman"/>
        </w:rPr>
        <w:t xml:space="preserve">mlouvy a okamžitě o tom vyrozumí Klienta, pokud zjistí, že </w:t>
      </w:r>
      <w:r>
        <w:rPr>
          <w:rFonts w:ascii="Times New Roman" w:hAnsi="Times New Roman"/>
        </w:rPr>
        <w:t>S</w:t>
      </w:r>
      <w:r w:rsidRPr="00133606">
        <w:rPr>
          <w:rFonts w:ascii="Times New Roman" w:hAnsi="Times New Roman"/>
        </w:rPr>
        <w:t xml:space="preserve">tavba je technicky či jinak, s ohledem na zadání Klienta uvedené shora, neproveditelná, a projedná s ním neprodleně další postup. Nesplnění oznamovací povinnosti dle tohoto článku </w:t>
      </w:r>
      <w:r>
        <w:rPr>
          <w:rFonts w:ascii="Times New Roman" w:hAnsi="Times New Roman"/>
        </w:rPr>
        <w:t>S</w:t>
      </w:r>
      <w:r w:rsidRPr="00133606">
        <w:rPr>
          <w:rFonts w:ascii="Times New Roman" w:hAnsi="Times New Roman"/>
        </w:rPr>
        <w:t>mlouvy ze strany</w:t>
      </w:r>
      <w:r>
        <w:rPr>
          <w:rFonts w:ascii="Times New Roman" w:hAnsi="Times New Roman"/>
        </w:rPr>
        <w:t xml:space="preserve"> </w:t>
      </w:r>
      <w:r w:rsidRPr="00133606">
        <w:rPr>
          <w:rFonts w:ascii="Times New Roman" w:hAnsi="Times New Roman"/>
        </w:rPr>
        <w:t>Architekta zakládá nárok Klienta vůči Architektovi na úhradu vzniklé škody.</w:t>
      </w:r>
    </w:p>
    <w:p w14:paraId="09E85931" w14:textId="1CD7670A" w:rsidR="00133606" w:rsidRDefault="00133606" w:rsidP="005514CF">
      <w:pPr>
        <w:pStyle w:val="Odstavecseseznamem"/>
        <w:numPr>
          <w:ilvl w:val="0"/>
          <w:numId w:val="19"/>
        </w:numPr>
        <w:jc w:val="both"/>
        <w:rPr>
          <w:rFonts w:ascii="Times New Roman" w:hAnsi="Times New Roman"/>
        </w:rPr>
      </w:pPr>
      <w:r w:rsidRPr="00133606">
        <w:rPr>
          <w:rFonts w:ascii="Times New Roman" w:hAnsi="Times New Roman"/>
        </w:rPr>
        <w:t xml:space="preserve">Architekt se zavazuje, že bez písemného souhlasu Klienta neposkytne výsledek činnosti, jenž je předmětem plnění </w:t>
      </w:r>
      <w:r>
        <w:rPr>
          <w:rFonts w:ascii="Times New Roman" w:hAnsi="Times New Roman"/>
        </w:rPr>
        <w:t>této Smlouvy</w:t>
      </w:r>
      <w:r w:rsidRPr="00133606">
        <w:rPr>
          <w:rFonts w:ascii="Times New Roman" w:hAnsi="Times New Roman"/>
        </w:rPr>
        <w:t xml:space="preserve">, jiné osobě než Klientovi nebo jím k tomu zmocněné osobě. </w:t>
      </w:r>
      <w:r>
        <w:rPr>
          <w:rFonts w:ascii="Times New Roman" w:hAnsi="Times New Roman"/>
        </w:rPr>
        <w:t xml:space="preserve">Ustanovení předchozí věty není dotčeno, poskytne-li Architekt předmět plnění této Smlouvy </w:t>
      </w:r>
      <w:r>
        <w:rPr>
          <w:rFonts w:ascii="Times New Roman" w:hAnsi="Times New Roman"/>
        </w:rPr>
        <w:lastRenderedPageBreak/>
        <w:t xml:space="preserve">orgánům veřejné </w:t>
      </w:r>
      <w:r w:rsidR="004631BA">
        <w:rPr>
          <w:rFonts w:ascii="Times New Roman" w:hAnsi="Times New Roman"/>
        </w:rPr>
        <w:t>správy</w:t>
      </w:r>
      <w:r>
        <w:rPr>
          <w:rFonts w:ascii="Times New Roman" w:hAnsi="Times New Roman"/>
        </w:rPr>
        <w:t xml:space="preserve"> za účelem získání </w:t>
      </w:r>
      <w:r w:rsidRPr="002A65EE">
        <w:rPr>
          <w:rFonts w:ascii="Times New Roman" w:hAnsi="Times New Roman"/>
        </w:rPr>
        <w:t>stanovisek anebo rozhodnutí nezbytných</w:t>
      </w:r>
      <w:r>
        <w:rPr>
          <w:rFonts w:ascii="Times New Roman" w:hAnsi="Times New Roman"/>
        </w:rPr>
        <w:t xml:space="preserve"> pro realizaci Stavby.</w:t>
      </w:r>
    </w:p>
    <w:p w14:paraId="52A7A229" w14:textId="4CF0FCDC" w:rsidR="004B419C" w:rsidRDefault="004B419C" w:rsidP="005514CF">
      <w:pPr>
        <w:pStyle w:val="Odstavecseseznamem"/>
        <w:numPr>
          <w:ilvl w:val="0"/>
          <w:numId w:val="19"/>
        </w:numPr>
        <w:jc w:val="both"/>
        <w:rPr>
          <w:rFonts w:ascii="Times New Roman" w:hAnsi="Times New Roman"/>
        </w:rPr>
      </w:pPr>
      <w:r w:rsidRPr="004B419C">
        <w:rPr>
          <w:rFonts w:ascii="Times New Roman" w:hAnsi="Times New Roman"/>
        </w:rPr>
        <w:t>Architekt se také zavazuje poskytnout součinnost Klientem vybranému koordinátorovi bezpečnosti a ochrany zdraví při práci, popřípadě správci stavby, pokud takového Klient určí.</w:t>
      </w:r>
    </w:p>
    <w:p w14:paraId="542171EA" w14:textId="68D620AB" w:rsidR="004B419C" w:rsidRDefault="004B419C" w:rsidP="005514CF">
      <w:pPr>
        <w:pStyle w:val="Odstavecseseznamem"/>
        <w:numPr>
          <w:ilvl w:val="0"/>
          <w:numId w:val="19"/>
        </w:numPr>
        <w:jc w:val="both"/>
        <w:rPr>
          <w:rFonts w:ascii="Times New Roman" w:hAnsi="Times New Roman"/>
        </w:rPr>
      </w:pPr>
      <w:r w:rsidRPr="004B419C">
        <w:rPr>
          <w:rFonts w:ascii="Times New Roman" w:hAnsi="Times New Roman"/>
        </w:rPr>
        <w:t xml:space="preserve">Architekt je oprávněn zpracovávat osobní údaje pouze za účelem plnění účelu této </w:t>
      </w:r>
      <w:r>
        <w:rPr>
          <w:rFonts w:ascii="Times New Roman" w:hAnsi="Times New Roman"/>
        </w:rPr>
        <w:t>S</w:t>
      </w:r>
      <w:r w:rsidRPr="004B419C">
        <w:rPr>
          <w:rFonts w:ascii="Times New Roman" w:hAnsi="Times New Roman"/>
        </w:rPr>
        <w:t xml:space="preserve">mlouvy. Architekt je oprávněn zpracovávat osobní údaje v rozsahu nezbytně nutném pro plnění této </w:t>
      </w:r>
      <w:r>
        <w:rPr>
          <w:rFonts w:ascii="Times New Roman" w:hAnsi="Times New Roman"/>
        </w:rPr>
        <w:t>S</w:t>
      </w:r>
      <w:r w:rsidRPr="004B419C">
        <w:rPr>
          <w:rFonts w:ascii="Times New Roman" w:hAnsi="Times New Roman"/>
        </w:rPr>
        <w:t xml:space="preserve">mlouvy, za tímto účelem je oprávněn osobní údaje zejména ukládat na nosiče informací, upravovat, uchovávat po dobu nezbytnou k uplatnění práv Architekta vyplývajících z této </w:t>
      </w:r>
      <w:r>
        <w:rPr>
          <w:rFonts w:ascii="Times New Roman" w:hAnsi="Times New Roman"/>
        </w:rPr>
        <w:t>S</w:t>
      </w:r>
      <w:r w:rsidRPr="004B419C">
        <w:rPr>
          <w:rFonts w:ascii="Times New Roman" w:hAnsi="Times New Roman"/>
        </w:rPr>
        <w:t>mlouvy, předávat zpracované osobní údaje Klientovi, osobní údaje likvidovat.</w:t>
      </w:r>
    </w:p>
    <w:p w14:paraId="79B03D2C" w14:textId="7FF29C9F" w:rsidR="004B419C" w:rsidRDefault="004B419C" w:rsidP="005514CF">
      <w:pPr>
        <w:pStyle w:val="Odstavecseseznamem"/>
        <w:numPr>
          <w:ilvl w:val="0"/>
          <w:numId w:val="19"/>
        </w:numPr>
        <w:jc w:val="both"/>
        <w:rPr>
          <w:rFonts w:ascii="Times New Roman" w:hAnsi="Times New Roman"/>
        </w:rPr>
      </w:pPr>
      <w:r w:rsidRPr="004B419C">
        <w:rPr>
          <w:rFonts w:ascii="Times New Roman" w:hAnsi="Times New Roman"/>
        </w:rPr>
        <w:t>Architekt učiní v souladu s platnými právními předpisy dostatečná organizační a technická opatření zabraňující přístupu neoprávněných osob k osobním údajům.</w:t>
      </w:r>
    </w:p>
    <w:p w14:paraId="196F7314" w14:textId="7477782F" w:rsidR="004B419C" w:rsidRDefault="004B419C" w:rsidP="005514CF">
      <w:pPr>
        <w:pStyle w:val="Odstavecseseznamem"/>
        <w:numPr>
          <w:ilvl w:val="0"/>
          <w:numId w:val="19"/>
        </w:numPr>
        <w:jc w:val="both"/>
        <w:rPr>
          <w:rFonts w:ascii="Times New Roman" w:hAnsi="Times New Roman"/>
        </w:rPr>
      </w:pPr>
      <w:r w:rsidRPr="004B419C">
        <w:rPr>
          <w:rFonts w:ascii="Times New Roman" w:hAnsi="Times New Roman"/>
        </w:rPr>
        <w:t>Architekt zajistí, aby písemnosti a jiné hmotné nosiče informací, které obsahují osobní údaje a</w:t>
      </w:r>
      <w:r>
        <w:rPr>
          <w:rFonts w:ascii="Times New Roman" w:hAnsi="Times New Roman"/>
        </w:rPr>
        <w:t> </w:t>
      </w:r>
      <w:r w:rsidRPr="004B419C">
        <w:rPr>
          <w:rFonts w:ascii="Times New Roman" w:hAnsi="Times New Roman"/>
        </w:rPr>
        <w:t>citlivé údaje, byly uchovány pouze v uzamykatelných místnostech.</w:t>
      </w:r>
    </w:p>
    <w:p w14:paraId="264A9B69" w14:textId="32BB521E" w:rsidR="004B419C" w:rsidRDefault="004B419C" w:rsidP="005514CF">
      <w:pPr>
        <w:pStyle w:val="Odstavecseseznamem"/>
        <w:numPr>
          <w:ilvl w:val="0"/>
          <w:numId w:val="19"/>
        </w:numPr>
        <w:jc w:val="both"/>
        <w:rPr>
          <w:rFonts w:ascii="Times New Roman" w:hAnsi="Times New Roman"/>
        </w:rPr>
      </w:pPr>
      <w:r w:rsidRPr="004B419C">
        <w:rPr>
          <w:rFonts w:ascii="Times New Roman" w:hAnsi="Times New Roman"/>
        </w:rPr>
        <w:t xml:space="preserve">Klient poskytne </w:t>
      </w:r>
      <w:r w:rsidR="004631BA">
        <w:rPr>
          <w:rFonts w:ascii="Times New Roman" w:hAnsi="Times New Roman"/>
        </w:rPr>
        <w:t>Podklady</w:t>
      </w:r>
      <w:r w:rsidRPr="004B419C">
        <w:rPr>
          <w:rFonts w:ascii="Times New Roman" w:hAnsi="Times New Roman"/>
        </w:rPr>
        <w:t xml:space="preserve"> požadované Architektem dle této </w:t>
      </w:r>
      <w:r w:rsidR="004631BA">
        <w:rPr>
          <w:rFonts w:ascii="Times New Roman" w:hAnsi="Times New Roman"/>
        </w:rPr>
        <w:t>S</w:t>
      </w:r>
      <w:r w:rsidRPr="004B419C">
        <w:rPr>
          <w:rFonts w:ascii="Times New Roman" w:hAnsi="Times New Roman"/>
        </w:rPr>
        <w:t>mlouvy a prostuduje dokumenty předané mu Architektem, sdělí Architektovi podle potřeby svoje rozhodnutí a udělí mu souhlas s</w:t>
      </w:r>
      <w:r w:rsidR="004631BA">
        <w:rPr>
          <w:rFonts w:ascii="Times New Roman" w:hAnsi="Times New Roman"/>
        </w:rPr>
        <w:t> </w:t>
      </w:r>
      <w:r w:rsidRPr="004B419C">
        <w:rPr>
          <w:rFonts w:ascii="Times New Roman" w:hAnsi="Times New Roman"/>
        </w:rPr>
        <w:t>postupem prací.</w:t>
      </w:r>
    </w:p>
    <w:p w14:paraId="574A1C38" w14:textId="72C1529F" w:rsidR="004631BA" w:rsidRDefault="004631BA" w:rsidP="005514CF">
      <w:pPr>
        <w:pStyle w:val="Odstavecseseznamem"/>
        <w:numPr>
          <w:ilvl w:val="0"/>
          <w:numId w:val="19"/>
        </w:numPr>
        <w:jc w:val="both"/>
        <w:rPr>
          <w:rFonts w:ascii="Times New Roman" w:hAnsi="Times New Roman"/>
        </w:rPr>
      </w:pPr>
      <w:r w:rsidRPr="004631BA">
        <w:rPr>
          <w:rFonts w:ascii="Times New Roman" w:hAnsi="Times New Roman"/>
        </w:rPr>
        <w:t xml:space="preserve">Architekt bere na vědomí, že Klienta v průběhu </w:t>
      </w:r>
      <w:r>
        <w:rPr>
          <w:rFonts w:ascii="Times New Roman" w:hAnsi="Times New Roman"/>
        </w:rPr>
        <w:t xml:space="preserve">provádění </w:t>
      </w:r>
      <w:r w:rsidR="003F28BC">
        <w:rPr>
          <w:rFonts w:ascii="Times New Roman" w:hAnsi="Times New Roman"/>
        </w:rPr>
        <w:t>D</w:t>
      </w:r>
      <w:r>
        <w:rPr>
          <w:rFonts w:ascii="Times New Roman" w:hAnsi="Times New Roman"/>
        </w:rPr>
        <w:t>íla</w:t>
      </w:r>
      <w:r w:rsidRPr="004631BA">
        <w:rPr>
          <w:rFonts w:ascii="Times New Roman" w:hAnsi="Times New Roman"/>
        </w:rPr>
        <w:t xml:space="preserve"> zastupuje ve věcech technických vedoucí odboru investi</w:t>
      </w:r>
      <w:r>
        <w:rPr>
          <w:rFonts w:ascii="Times New Roman" w:hAnsi="Times New Roman"/>
        </w:rPr>
        <w:t>c a strategického rozvoje</w:t>
      </w:r>
      <w:r w:rsidRPr="004631BA">
        <w:rPr>
          <w:rFonts w:ascii="Times New Roman" w:hAnsi="Times New Roman"/>
        </w:rPr>
        <w:t xml:space="preserve"> </w:t>
      </w:r>
      <w:r>
        <w:rPr>
          <w:rFonts w:ascii="Times New Roman" w:hAnsi="Times New Roman"/>
        </w:rPr>
        <w:t>Úřadu městského obvodu Slezská Ostrava</w:t>
      </w:r>
      <w:r w:rsidRPr="004631BA">
        <w:rPr>
          <w:rFonts w:ascii="Times New Roman" w:hAnsi="Times New Roman"/>
        </w:rPr>
        <w:t>, kdy</w:t>
      </w:r>
      <w:r>
        <w:rPr>
          <w:rFonts w:ascii="Times New Roman" w:hAnsi="Times New Roman"/>
        </w:rPr>
        <w:t> </w:t>
      </w:r>
      <w:r w:rsidRPr="004631BA">
        <w:rPr>
          <w:rFonts w:ascii="Times New Roman" w:hAnsi="Times New Roman"/>
        </w:rPr>
        <w:t xml:space="preserve">kontaktní údaje budou Klientem Architektovi předány neprodleně po nabytí účinnosti této </w:t>
      </w:r>
      <w:r w:rsidR="0078616E">
        <w:rPr>
          <w:rFonts w:ascii="Times New Roman" w:hAnsi="Times New Roman"/>
        </w:rPr>
        <w:t>S</w:t>
      </w:r>
      <w:r w:rsidRPr="004631BA">
        <w:rPr>
          <w:rFonts w:ascii="Times New Roman" w:hAnsi="Times New Roman"/>
        </w:rPr>
        <w:t xml:space="preserve">mlouvy, případně jiná pověřená osoba, jejíž zmocnění zastupovat Klienta bude Architektovi Klientem sděleno písemně, ti se budou pravidelně účastnit za Klienta všech pracovních schůzek, porad a úkonů potřebných pro úspěšné </w:t>
      </w:r>
      <w:r>
        <w:rPr>
          <w:rFonts w:ascii="Times New Roman" w:hAnsi="Times New Roman"/>
        </w:rPr>
        <w:t xml:space="preserve">provedení </w:t>
      </w:r>
      <w:r w:rsidR="003F28BC">
        <w:rPr>
          <w:rFonts w:ascii="Times New Roman" w:hAnsi="Times New Roman"/>
        </w:rPr>
        <w:t>D</w:t>
      </w:r>
      <w:r>
        <w:rPr>
          <w:rFonts w:ascii="Times New Roman" w:hAnsi="Times New Roman"/>
        </w:rPr>
        <w:t>íla dle</w:t>
      </w:r>
      <w:r w:rsidRPr="004631BA">
        <w:rPr>
          <w:rFonts w:ascii="Times New Roman" w:hAnsi="Times New Roman"/>
        </w:rPr>
        <w:t xml:space="preserve"> této </w:t>
      </w:r>
      <w:r>
        <w:rPr>
          <w:rFonts w:ascii="Times New Roman" w:hAnsi="Times New Roman"/>
        </w:rPr>
        <w:t>S</w:t>
      </w:r>
      <w:r w:rsidRPr="004631BA">
        <w:rPr>
          <w:rFonts w:ascii="Times New Roman" w:hAnsi="Times New Roman"/>
        </w:rPr>
        <w:t>mlouvy, jakožto i zprostředkují zastupování Klienta při řešení majetkoprávních úkonů a další součinnosti s Architektem v rámci jeho plnění</w:t>
      </w:r>
      <w:r>
        <w:rPr>
          <w:rFonts w:ascii="Times New Roman" w:hAnsi="Times New Roman"/>
        </w:rPr>
        <w:t xml:space="preserve"> </w:t>
      </w:r>
      <w:r w:rsidRPr="004631BA">
        <w:rPr>
          <w:rFonts w:ascii="Times New Roman" w:hAnsi="Times New Roman"/>
        </w:rPr>
        <w:t xml:space="preserve">a povinnosti ujednaných touto </w:t>
      </w:r>
      <w:r>
        <w:rPr>
          <w:rFonts w:ascii="Times New Roman" w:hAnsi="Times New Roman"/>
        </w:rPr>
        <w:t>S</w:t>
      </w:r>
      <w:r w:rsidRPr="004631BA">
        <w:rPr>
          <w:rFonts w:ascii="Times New Roman" w:hAnsi="Times New Roman"/>
        </w:rPr>
        <w:t xml:space="preserve">mlouvou. Klient se dále zavazuje zajistit prostřednictvím těchto osob potřebnou účast Klienta na jednáních s orgány </w:t>
      </w:r>
      <w:r>
        <w:rPr>
          <w:rFonts w:ascii="Times New Roman" w:hAnsi="Times New Roman"/>
        </w:rPr>
        <w:t>veřejné správy.</w:t>
      </w:r>
    </w:p>
    <w:p w14:paraId="07727EC3" w14:textId="721CB0B7" w:rsidR="004631BA" w:rsidRDefault="004631BA" w:rsidP="005514CF">
      <w:pPr>
        <w:pStyle w:val="Odstavecseseznamem"/>
        <w:numPr>
          <w:ilvl w:val="0"/>
          <w:numId w:val="19"/>
        </w:numPr>
        <w:jc w:val="both"/>
        <w:rPr>
          <w:rFonts w:ascii="Times New Roman" w:hAnsi="Times New Roman"/>
        </w:rPr>
      </w:pPr>
      <w:r w:rsidRPr="004631BA">
        <w:rPr>
          <w:rFonts w:ascii="Times New Roman" w:hAnsi="Times New Roman"/>
        </w:rPr>
        <w:t xml:space="preserve">Zjistí-li Klient nebo dozví-li se nějakým jiným způsobem o vadách nebo nedostatcích </w:t>
      </w:r>
      <w:r>
        <w:rPr>
          <w:rFonts w:ascii="Times New Roman" w:hAnsi="Times New Roman"/>
        </w:rPr>
        <w:t>Dokumentace</w:t>
      </w:r>
      <w:r w:rsidRPr="004631BA">
        <w:rPr>
          <w:rFonts w:ascii="Times New Roman" w:hAnsi="Times New Roman"/>
        </w:rPr>
        <w:t xml:space="preserve">, nebo o rozporech mezi </w:t>
      </w:r>
      <w:r>
        <w:rPr>
          <w:rFonts w:ascii="Times New Roman" w:hAnsi="Times New Roman"/>
        </w:rPr>
        <w:t xml:space="preserve">Dokumentaci </w:t>
      </w:r>
      <w:r w:rsidRPr="004631BA">
        <w:rPr>
          <w:rFonts w:ascii="Times New Roman" w:hAnsi="Times New Roman"/>
        </w:rPr>
        <w:t xml:space="preserve">a požadavky </w:t>
      </w:r>
      <w:r>
        <w:rPr>
          <w:rFonts w:ascii="Times New Roman" w:hAnsi="Times New Roman"/>
        </w:rPr>
        <w:t>dle této Smlouvy</w:t>
      </w:r>
      <w:r w:rsidRPr="004631BA">
        <w:rPr>
          <w:rFonts w:ascii="Times New Roman" w:hAnsi="Times New Roman"/>
        </w:rPr>
        <w:t>, uvědomí o zjištěné skutečnosti písemně Architekta bez zbytečného prodlení.</w:t>
      </w:r>
    </w:p>
    <w:p w14:paraId="51B44ED2" w14:textId="586DCB69" w:rsidR="004631BA" w:rsidRDefault="004631BA" w:rsidP="005514CF">
      <w:pPr>
        <w:pStyle w:val="Odstavecseseznamem"/>
        <w:numPr>
          <w:ilvl w:val="0"/>
          <w:numId w:val="19"/>
        </w:numPr>
        <w:jc w:val="both"/>
        <w:rPr>
          <w:rFonts w:ascii="Times New Roman" w:hAnsi="Times New Roman"/>
        </w:rPr>
      </w:pPr>
      <w:r w:rsidRPr="004631BA">
        <w:rPr>
          <w:rFonts w:ascii="Times New Roman" w:hAnsi="Times New Roman"/>
        </w:rPr>
        <w:t xml:space="preserve">Klient bude své povinnosti plnit řádně a včas tak, aby se nenarušovala plynulost Architektovy práce a provádění </w:t>
      </w:r>
      <w:r w:rsidR="003F28BC">
        <w:rPr>
          <w:rFonts w:ascii="Times New Roman" w:hAnsi="Times New Roman"/>
        </w:rPr>
        <w:t>D</w:t>
      </w:r>
      <w:r w:rsidRPr="004631BA">
        <w:rPr>
          <w:rFonts w:ascii="Times New Roman" w:hAnsi="Times New Roman"/>
        </w:rPr>
        <w:t>íla.</w:t>
      </w:r>
    </w:p>
    <w:p w14:paraId="4D8D57B8" w14:textId="3DAD3944" w:rsidR="00BB7846" w:rsidRDefault="00843790" w:rsidP="005514CF">
      <w:pPr>
        <w:pStyle w:val="Odstavecseseznamem"/>
        <w:numPr>
          <w:ilvl w:val="0"/>
          <w:numId w:val="19"/>
        </w:numPr>
        <w:jc w:val="both"/>
        <w:rPr>
          <w:rFonts w:ascii="Times New Roman" w:hAnsi="Times New Roman"/>
        </w:rPr>
      </w:pPr>
      <w:r>
        <w:rPr>
          <w:rFonts w:ascii="Times New Roman" w:hAnsi="Times New Roman"/>
        </w:rPr>
        <w:t>Klient sdělí Architektovi nejpozději do 10</w:t>
      </w:r>
      <w:r w:rsidR="0078616E">
        <w:rPr>
          <w:rFonts w:ascii="Times New Roman" w:hAnsi="Times New Roman"/>
        </w:rPr>
        <w:t xml:space="preserve"> kalendářních</w:t>
      </w:r>
      <w:r>
        <w:rPr>
          <w:rFonts w:ascii="Times New Roman" w:hAnsi="Times New Roman"/>
        </w:rPr>
        <w:t xml:space="preserve"> dnů od podpisu této Smlouvy veškeré výchozí podmínky a požadavky na vytvoření Dokumentace dle této Smlouvy a Architekt písemně potvrdí Klientovi, že byl seznámen se všemi podmínkami a požadavky na vytvoření Dokumentace.</w:t>
      </w:r>
    </w:p>
    <w:p w14:paraId="41A2C471" w14:textId="789854A0" w:rsidR="00FA7CE1" w:rsidRDefault="00843790" w:rsidP="005514CF">
      <w:pPr>
        <w:pStyle w:val="Odstavecseseznamem"/>
        <w:numPr>
          <w:ilvl w:val="0"/>
          <w:numId w:val="19"/>
        </w:numPr>
        <w:jc w:val="both"/>
        <w:rPr>
          <w:rFonts w:ascii="Times New Roman" w:hAnsi="Times New Roman"/>
        </w:rPr>
      </w:pPr>
      <w:r w:rsidRPr="00843790">
        <w:rPr>
          <w:rFonts w:ascii="Times New Roman" w:hAnsi="Times New Roman"/>
        </w:rPr>
        <w:t>Klient se zavazuje poskytnout Architektovi veškerou nezbytnou součinnost a Architektem požadované informace a Podklady k řádnému a včasnému provedení Dokumentace. Součinnost zahrnuje zejména řešení majetkoprávních vztahů a aktivní účast při jednání s orgány státní správy, správci sítí a právnickými a fyzickými osobami. Klient se zavazuje poskytnout součinnost k žádosti Architekta bezodkladně, nejpozději do tří pracovních dnů.</w:t>
      </w:r>
    </w:p>
    <w:p w14:paraId="2371A69D" w14:textId="50FA8CBA" w:rsidR="00FA7CE1" w:rsidRPr="00EC5C13" w:rsidRDefault="00FA7CE1" w:rsidP="005514CF">
      <w:pPr>
        <w:pStyle w:val="Odstavecseseznamem"/>
        <w:numPr>
          <w:ilvl w:val="0"/>
          <w:numId w:val="19"/>
        </w:numPr>
        <w:jc w:val="both"/>
        <w:rPr>
          <w:rFonts w:ascii="Times New Roman" w:hAnsi="Times New Roman"/>
        </w:rPr>
      </w:pPr>
      <w:r w:rsidRPr="00FA7CE1">
        <w:rPr>
          <w:rFonts w:ascii="Times New Roman" w:hAnsi="Times New Roman"/>
        </w:rPr>
        <w:t>Architekt</w:t>
      </w:r>
      <w:r>
        <w:rPr>
          <w:rFonts w:ascii="Times New Roman" w:hAnsi="Times New Roman"/>
        </w:rPr>
        <w:t xml:space="preserve"> je povinen</w:t>
      </w:r>
      <w:r w:rsidRPr="00FA7CE1">
        <w:rPr>
          <w:rFonts w:ascii="Times New Roman" w:hAnsi="Times New Roman"/>
        </w:rPr>
        <w:t xml:space="preserve"> předlož</w:t>
      </w:r>
      <w:r>
        <w:rPr>
          <w:rFonts w:ascii="Times New Roman" w:hAnsi="Times New Roman"/>
        </w:rPr>
        <w:t>it</w:t>
      </w:r>
      <w:r w:rsidRPr="00FA7CE1">
        <w:rPr>
          <w:rFonts w:ascii="Times New Roman" w:hAnsi="Times New Roman"/>
        </w:rPr>
        <w:t xml:space="preserve"> Klientovi před zahájením provádění </w:t>
      </w:r>
      <w:r w:rsidR="003F28BC">
        <w:rPr>
          <w:rFonts w:ascii="Times New Roman" w:hAnsi="Times New Roman"/>
        </w:rPr>
        <w:t>D</w:t>
      </w:r>
      <w:r w:rsidRPr="00FA7CE1">
        <w:rPr>
          <w:rFonts w:ascii="Times New Roman" w:hAnsi="Times New Roman"/>
        </w:rPr>
        <w:t xml:space="preserve">íla nebo na požádání kdykoli později během provádění </w:t>
      </w:r>
      <w:r w:rsidR="003F28BC">
        <w:rPr>
          <w:rFonts w:ascii="Times New Roman" w:hAnsi="Times New Roman"/>
        </w:rPr>
        <w:t>D</w:t>
      </w:r>
      <w:r w:rsidRPr="00FA7CE1">
        <w:rPr>
          <w:rFonts w:ascii="Times New Roman" w:hAnsi="Times New Roman"/>
        </w:rPr>
        <w:t>íla potvrzení o tom, že je řádně pojištěn pro případnou odpovědnost z</w:t>
      </w:r>
      <w:r>
        <w:rPr>
          <w:rFonts w:ascii="Times New Roman" w:hAnsi="Times New Roman"/>
        </w:rPr>
        <w:t> </w:t>
      </w:r>
      <w:r w:rsidRPr="00FA7CE1">
        <w:rPr>
          <w:rFonts w:ascii="Times New Roman" w:hAnsi="Times New Roman"/>
        </w:rPr>
        <w:t xml:space="preserve">titulu náhrady škody vzniklé v souvislosti s plněním této </w:t>
      </w:r>
      <w:r>
        <w:rPr>
          <w:rFonts w:ascii="Times New Roman" w:hAnsi="Times New Roman"/>
        </w:rPr>
        <w:t>S</w:t>
      </w:r>
      <w:r w:rsidRPr="00FA7CE1">
        <w:rPr>
          <w:rFonts w:ascii="Times New Roman" w:hAnsi="Times New Roman"/>
        </w:rPr>
        <w:t xml:space="preserve">mlouvy na pojistnou částku ve výši </w:t>
      </w:r>
      <w:r w:rsidRPr="00EC5C13">
        <w:rPr>
          <w:rFonts w:ascii="Times New Roman" w:hAnsi="Times New Roman"/>
        </w:rPr>
        <w:t>minimálně</w:t>
      </w:r>
      <w:r w:rsidR="002A65EE" w:rsidRPr="00EC5C13">
        <w:rPr>
          <w:rFonts w:ascii="Times New Roman" w:hAnsi="Times New Roman"/>
        </w:rPr>
        <w:t xml:space="preserve"> </w:t>
      </w:r>
      <w:r w:rsidR="009C35B6">
        <w:rPr>
          <w:rFonts w:ascii="Times New Roman" w:hAnsi="Times New Roman"/>
        </w:rPr>
        <w:t>C</w:t>
      </w:r>
      <w:r w:rsidR="002A65EE" w:rsidRPr="00EC5C13">
        <w:rPr>
          <w:rFonts w:ascii="Times New Roman" w:hAnsi="Times New Roman"/>
        </w:rPr>
        <w:t xml:space="preserve">elkové ceny za Dílo dle čl. </w:t>
      </w:r>
      <w:r w:rsidR="00EC5C13" w:rsidRPr="00EC5C13">
        <w:rPr>
          <w:rFonts w:ascii="Times New Roman" w:hAnsi="Times New Roman"/>
        </w:rPr>
        <w:t>I</w:t>
      </w:r>
      <w:r w:rsidR="002A65EE" w:rsidRPr="00EC5C13">
        <w:rPr>
          <w:rFonts w:ascii="Times New Roman" w:hAnsi="Times New Roman"/>
        </w:rPr>
        <w:t>V odst. 1 Smlouvy</w:t>
      </w:r>
      <w:r w:rsidRPr="00EC5C13">
        <w:rPr>
          <w:rFonts w:ascii="Times New Roman" w:hAnsi="Times New Roman"/>
        </w:rPr>
        <w:t>.</w:t>
      </w:r>
    </w:p>
    <w:p w14:paraId="5A11A8A7" w14:textId="26F47B42" w:rsidR="00FA7CE1" w:rsidRPr="00FA7CE1" w:rsidRDefault="00FA7CE1" w:rsidP="005514CF">
      <w:pPr>
        <w:pStyle w:val="Odstavecseseznamem"/>
        <w:numPr>
          <w:ilvl w:val="0"/>
          <w:numId w:val="19"/>
        </w:numPr>
        <w:jc w:val="both"/>
        <w:rPr>
          <w:rFonts w:ascii="Times New Roman" w:hAnsi="Times New Roman"/>
        </w:rPr>
      </w:pPr>
      <w:r w:rsidRPr="00FA7CE1">
        <w:rPr>
          <w:rFonts w:ascii="Times New Roman" w:hAnsi="Times New Roman"/>
        </w:rPr>
        <w:t>Škodami, které mají být pojištěny, se rozumí škody vznikající z veškerých omylů, opomenutí či nedbalosti při výkonu činností v</w:t>
      </w:r>
      <w:r>
        <w:rPr>
          <w:rFonts w:ascii="Times New Roman" w:hAnsi="Times New Roman"/>
        </w:rPr>
        <w:t> </w:t>
      </w:r>
      <w:r w:rsidRPr="00FA7CE1">
        <w:rPr>
          <w:rFonts w:ascii="Times New Roman" w:hAnsi="Times New Roman"/>
        </w:rPr>
        <w:t>rámci</w:t>
      </w:r>
      <w:r>
        <w:rPr>
          <w:rFonts w:ascii="Times New Roman" w:hAnsi="Times New Roman"/>
        </w:rPr>
        <w:t xml:space="preserve"> této</w:t>
      </w:r>
      <w:r w:rsidRPr="00FA7CE1">
        <w:rPr>
          <w:rFonts w:ascii="Times New Roman" w:hAnsi="Times New Roman"/>
        </w:rPr>
        <w:t xml:space="preserve"> </w:t>
      </w:r>
      <w:r>
        <w:rPr>
          <w:rFonts w:ascii="Times New Roman" w:hAnsi="Times New Roman"/>
        </w:rPr>
        <w:t>S</w:t>
      </w:r>
      <w:r w:rsidRPr="00FA7CE1">
        <w:rPr>
          <w:rFonts w:ascii="Times New Roman" w:hAnsi="Times New Roman"/>
        </w:rPr>
        <w:t>mlouvy s ohledem na pojišťovací podmínky pojišťovny</w:t>
      </w:r>
      <w:r w:rsidRPr="00537EAA">
        <w:rPr>
          <w:rFonts w:ascii="Times New Roman" w:hAnsi="Times New Roman"/>
        </w:rPr>
        <w:t xml:space="preserve">; </w:t>
      </w:r>
      <w:r w:rsidRPr="00AE3A6C">
        <w:rPr>
          <w:rFonts w:ascii="Times New Roman" w:hAnsi="Times New Roman"/>
        </w:rPr>
        <w:t xml:space="preserve">odpovídající pojistná smlouva bude udržována v platnosti od data zahájení provádění </w:t>
      </w:r>
      <w:r w:rsidR="003F28BC">
        <w:rPr>
          <w:rFonts w:ascii="Times New Roman" w:hAnsi="Times New Roman"/>
        </w:rPr>
        <w:t>D</w:t>
      </w:r>
      <w:r w:rsidRPr="00AE3A6C">
        <w:rPr>
          <w:rFonts w:ascii="Times New Roman" w:hAnsi="Times New Roman"/>
        </w:rPr>
        <w:t>íla až do uplynutí lhůty odpovědnosti za škodu sjednané touto Smlouvou</w:t>
      </w:r>
      <w:r w:rsidR="00537EAA" w:rsidRPr="00AE3A6C">
        <w:rPr>
          <w:rFonts w:ascii="Times New Roman" w:hAnsi="Times New Roman"/>
        </w:rPr>
        <w:t>.</w:t>
      </w:r>
    </w:p>
    <w:p w14:paraId="35AA3B37" w14:textId="184E2D37" w:rsidR="000134E1" w:rsidRPr="000134E1" w:rsidRDefault="00FA7CE1" w:rsidP="005514CF">
      <w:pPr>
        <w:pStyle w:val="Odstavecseseznamem"/>
        <w:numPr>
          <w:ilvl w:val="0"/>
          <w:numId w:val="19"/>
        </w:numPr>
        <w:jc w:val="both"/>
        <w:rPr>
          <w:rFonts w:ascii="Times New Roman" w:hAnsi="Times New Roman"/>
        </w:rPr>
      </w:pPr>
      <w:r w:rsidRPr="00FA7CE1">
        <w:rPr>
          <w:rFonts w:ascii="Times New Roman" w:hAnsi="Times New Roman"/>
        </w:rPr>
        <w:t>Nezajistí-li Architekt nepřetržité trvání pojištění v rozsahu uvedeném v tomto článku, bude Klient oprávněn uzavřít a udržovat toto pojištění sám. Náklady vzniklé v souvislosti s takovým pojištěním bude Klientovi hradit Architekt podle účtů Klienta nebo je Klient odečte z plateb Architektovi splatných.</w:t>
      </w:r>
    </w:p>
    <w:p w14:paraId="06F363A8" w14:textId="56A5E479" w:rsidR="00FA7CE1" w:rsidRPr="00FA7CE1" w:rsidRDefault="00FA7CE1" w:rsidP="005514CF">
      <w:pPr>
        <w:pStyle w:val="Odstavecseseznamem"/>
        <w:numPr>
          <w:ilvl w:val="0"/>
          <w:numId w:val="19"/>
        </w:numPr>
        <w:jc w:val="both"/>
        <w:rPr>
          <w:rFonts w:ascii="Times New Roman" w:hAnsi="Times New Roman"/>
        </w:rPr>
      </w:pPr>
      <w:r w:rsidRPr="00FA7CE1">
        <w:rPr>
          <w:rFonts w:ascii="Times New Roman" w:hAnsi="Times New Roman"/>
        </w:rPr>
        <w:lastRenderedPageBreak/>
        <w:t>Klient i Architekt se zavazuj</w:t>
      </w:r>
      <w:r w:rsidR="00B5695D">
        <w:rPr>
          <w:rFonts w:ascii="Times New Roman" w:hAnsi="Times New Roman"/>
        </w:rPr>
        <w:t>í</w:t>
      </w:r>
      <w:r w:rsidRPr="00FA7CE1">
        <w:rPr>
          <w:rFonts w:ascii="Times New Roman" w:hAnsi="Times New Roman"/>
        </w:rPr>
        <w:t xml:space="preserve"> uplatnit pojistnou událost u pojišťovny bez zbytečného odkladu.</w:t>
      </w:r>
    </w:p>
    <w:p w14:paraId="1AAD7985" w14:textId="222863C5" w:rsidR="00DD6F4D" w:rsidRDefault="00DD6F4D" w:rsidP="000F1BD7">
      <w:pPr>
        <w:spacing w:after="0" w:line="240" w:lineRule="auto"/>
        <w:rPr>
          <w:rFonts w:ascii="Arial" w:hAnsi="Arial" w:cs="Arial"/>
          <w:b/>
          <w:bCs/>
          <w:sz w:val="24"/>
          <w:szCs w:val="24"/>
        </w:rPr>
      </w:pPr>
      <w:r>
        <w:rPr>
          <w:rFonts w:ascii="Arial" w:hAnsi="Arial" w:cs="Arial"/>
          <w:b/>
          <w:bCs/>
          <w:sz w:val="24"/>
          <w:szCs w:val="24"/>
        </w:rPr>
        <w:t>Článek VII.</w:t>
      </w:r>
    </w:p>
    <w:p w14:paraId="02883E5C" w14:textId="26B17F9E" w:rsidR="001D1A0E" w:rsidRDefault="001D1A0E" w:rsidP="000F1BD7">
      <w:pPr>
        <w:spacing w:after="0" w:line="240" w:lineRule="auto"/>
        <w:rPr>
          <w:rFonts w:ascii="Arial" w:hAnsi="Arial" w:cs="Arial"/>
          <w:b/>
          <w:bCs/>
          <w:sz w:val="24"/>
          <w:szCs w:val="24"/>
        </w:rPr>
      </w:pPr>
      <w:r>
        <w:rPr>
          <w:rFonts w:ascii="Arial" w:hAnsi="Arial" w:cs="Arial"/>
          <w:b/>
          <w:bCs/>
          <w:sz w:val="24"/>
          <w:szCs w:val="24"/>
        </w:rPr>
        <w:t xml:space="preserve">Dokončení a předání </w:t>
      </w:r>
      <w:r w:rsidR="003F28BC">
        <w:rPr>
          <w:rFonts w:ascii="Arial" w:hAnsi="Arial" w:cs="Arial"/>
          <w:b/>
          <w:bCs/>
          <w:sz w:val="24"/>
          <w:szCs w:val="24"/>
        </w:rPr>
        <w:t>D</w:t>
      </w:r>
      <w:r>
        <w:rPr>
          <w:rFonts w:ascii="Arial" w:hAnsi="Arial" w:cs="Arial"/>
          <w:b/>
          <w:bCs/>
          <w:sz w:val="24"/>
          <w:szCs w:val="24"/>
        </w:rPr>
        <w:t>íla</w:t>
      </w:r>
    </w:p>
    <w:p w14:paraId="59D95732" w14:textId="23B7351E" w:rsidR="008B5E75" w:rsidRDefault="008B5E75" w:rsidP="000F1BD7">
      <w:pPr>
        <w:spacing w:after="0" w:line="240" w:lineRule="auto"/>
        <w:rPr>
          <w:rFonts w:ascii="Times New Roman" w:hAnsi="Times New Roman" w:cs="Times New Roman"/>
          <w:b/>
          <w:bCs/>
        </w:rPr>
      </w:pPr>
    </w:p>
    <w:p w14:paraId="23551330" w14:textId="14F1E6CD" w:rsidR="008B5E75" w:rsidRDefault="008B5E75" w:rsidP="005514CF">
      <w:pPr>
        <w:numPr>
          <w:ilvl w:val="0"/>
          <w:numId w:val="21"/>
        </w:numPr>
        <w:autoSpaceDE w:val="0"/>
        <w:autoSpaceDN w:val="0"/>
        <w:adjustRightInd w:val="0"/>
        <w:spacing w:after="0" w:line="240" w:lineRule="auto"/>
        <w:ind w:left="426" w:hanging="426"/>
        <w:jc w:val="both"/>
        <w:rPr>
          <w:rFonts w:ascii="Times New Roman" w:eastAsia="Calibri" w:hAnsi="Times New Roman" w:cs="Times New Roman"/>
        </w:rPr>
      </w:pPr>
      <w:r w:rsidRPr="00E05493">
        <w:rPr>
          <w:rFonts w:ascii="Times New Roman" w:eastAsia="Calibri" w:hAnsi="Times New Roman" w:cs="Times New Roman"/>
        </w:rPr>
        <w:t xml:space="preserve">Závazek </w:t>
      </w:r>
      <w:r>
        <w:rPr>
          <w:rFonts w:ascii="Times New Roman" w:eastAsia="Calibri" w:hAnsi="Times New Roman" w:cs="Times New Roman"/>
        </w:rPr>
        <w:t>Architekta</w:t>
      </w:r>
      <w:r w:rsidRPr="00E05493">
        <w:rPr>
          <w:rFonts w:ascii="Times New Roman" w:eastAsia="Calibri" w:hAnsi="Times New Roman" w:cs="Times New Roman"/>
        </w:rPr>
        <w:t xml:space="preserve"> provést </w:t>
      </w:r>
      <w:r w:rsidR="003F28BC">
        <w:rPr>
          <w:rFonts w:ascii="Times New Roman" w:eastAsia="Calibri" w:hAnsi="Times New Roman" w:cs="Times New Roman"/>
        </w:rPr>
        <w:t>D</w:t>
      </w:r>
      <w:r w:rsidRPr="00E05493">
        <w:rPr>
          <w:rFonts w:ascii="Times New Roman" w:eastAsia="Calibri" w:hAnsi="Times New Roman" w:cs="Times New Roman"/>
        </w:rPr>
        <w:t xml:space="preserve">ílo, resp. jeho části </w:t>
      </w:r>
      <w:r w:rsidRPr="00AE3A6C">
        <w:rPr>
          <w:rFonts w:ascii="Times New Roman" w:eastAsia="Calibri" w:hAnsi="Times New Roman" w:cs="Times New Roman"/>
        </w:rPr>
        <w:t xml:space="preserve">dle </w:t>
      </w:r>
      <w:r w:rsidRPr="00AE3A6C">
        <w:rPr>
          <w:rFonts w:ascii="Times New Roman" w:eastAsia="Calibri" w:hAnsi="Times New Roman" w:cs="Times New Roman"/>
          <w:bCs/>
        </w:rPr>
        <w:t>čl. II. odst. 2</w:t>
      </w:r>
      <w:r>
        <w:rPr>
          <w:rFonts w:ascii="Times New Roman" w:eastAsia="Calibri" w:hAnsi="Times New Roman" w:cs="Times New Roman"/>
          <w:bCs/>
        </w:rPr>
        <w:t xml:space="preserve"> této</w:t>
      </w:r>
      <w:r w:rsidRPr="00E05493">
        <w:rPr>
          <w:rFonts w:ascii="Times New Roman" w:eastAsia="Calibri" w:hAnsi="Times New Roman" w:cs="Times New Roman"/>
          <w:bCs/>
        </w:rPr>
        <w:t xml:space="preserve"> </w:t>
      </w:r>
      <w:r w:rsidRPr="00E05493">
        <w:rPr>
          <w:rFonts w:ascii="Times New Roman" w:eastAsia="Calibri" w:hAnsi="Times New Roman" w:cs="Times New Roman"/>
          <w:bCs/>
          <w:color w:val="000000"/>
        </w:rPr>
        <w:t>Smlouvy</w:t>
      </w:r>
      <w:r w:rsidRPr="00E05493">
        <w:rPr>
          <w:rFonts w:ascii="Times New Roman" w:eastAsia="Calibri" w:hAnsi="Times New Roman" w:cs="Times New Roman"/>
        </w:rPr>
        <w:t xml:space="preserve">, je splněn jeho, resp. jejich, řádným dokončením a předáním. Každá část </w:t>
      </w:r>
      <w:r w:rsidR="003F28BC">
        <w:rPr>
          <w:rFonts w:ascii="Times New Roman" w:eastAsia="Calibri" w:hAnsi="Times New Roman" w:cs="Times New Roman"/>
        </w:rPr>
        <w:t>D</w:t>
      </w:r>
      <w:r w:rsidRPr="00E05493">
        <w:rPr>
          <w:rFonts w:ascii="Times New Roman" w:eastAsia="Calibri" w:hAnsi="Times New Roman" w:cs="Times New Roman"/>
        </w:rPr>
        <w:t>íla se považuje za řádně provedenou, jestliže nebude při převzetí vykazovat žádné vady a nedodělky a</w:t>
      </w:r>
      <w:r>
        <w:rPr>
          <w:rFonts w:ascii="Times New Roman" w:eastAsia="Calibri" w:hAnsi="Times New Roman" w:cs="Times New Roman"/>
        </w:rPr>
        <w:t xml:space="preserve"> Architekt</w:t>
      </w:r>
      <w:r w:rsidRPr="00E05493">
        <w:rPr>
          <w:rFonts w:ascii="Times New Roman" w:eastAsia="Calibri" w:hAnsi="Times New Roman" w:cs="Times New Roman"/>
        </w:rPr>
        <w:t xml:space="preserve"> předá </w:t>
      </w:r>
      <w:r>
        <w:rPr>
          <w:rFonts w:ascii="Times New Roman" w:eastAsia="Calibri" w:hAnsi="Times New Roman" w:cs="Times New Roman"/>
        </w:rPr>
        <w:t>Klientovi</w:t>
      </w:r>
      <w:r w:rsidRPr="00E05493">
        <w:rPr>
          <w:rFonts w:ascii="Times New Roman" w:eastAsia="Calibri" w:hAnsi="Times New Roman" w:cs="Times New Roman"/>
        </w:rPr>
        <w:t xml:space="preserve"> vešker</w:t>
      </w:r>
      <w:r>
        <w:rPr>
          <w:rFonts w:ascii="Times New Roman" w:eastAsia="Calibri" w:hAnsi="Times New Roman" w:cs="Times New Roman"/>
        </w:rPr>
        <w:t>ou</w:t>
      </w:r>
      <w:r w:rsidRPr="00E05493">
        <w:rPr>
          <w:rFonts w:ascii="Times New Roman" w:eastAsia="Calibri" w:hAnsi="Times New Roman" w:cs="Times New Roman"/>
        </w:rPr>
        <w:t xml:space="preserve"> požadovan</w:t>
      </w:r>
      <w:r>
        <w:rPr>
          <w:rFonts w:ascii="Times New Roman" w:eastAsia="Calibri" w:hAnsi="Times New Roman" w:cs="Times New Roman"/>
        </w:rPr>
        <w:t>ou Dokumentaci dle čl. II odst. 2 této Smlouvy</w:t>
      </w:r>
      <w:r w:rsidRPr="00E05493">
        <w:rPr>
          <w:rFonts w:ascii="Times New Roman" w:eastAsia="Calibri" w:hAnsi="Times New Roman" w:cs="Times New Roman"/>
        </w:rPr>
        <w:t>.</w:t>
      </w:r>
    </w:p>
    <w:p w14:paraId="1B0160EA" w14:textId="3006C641" w:rsidR="00FE2DC4" w:rsidRPr="00FE2DC4" w:rsidRDefault="00FE2DC4" w:rsidP="00FE2DC4">
      <w:pPr>
        <w:pStyle w:val="Odstavecseseznamem"/>
        <w:numPr>
          <w:ilvl w:val="0"/>
          <w:numId w:val="21"/>
        </w:numPr>
        <w:spacing w:after="0" w:line="240" w:lineRule="auto"/>
        <w:ind w:left="425" w:hanging="425"/>
        <w:jc w:val="both"/>
        <w:rPr>
          <w:rFonts w:ascii="Times New Roman" w:hAnsi="Times New Roman" w:cs="Times New Roman"/>
        </w:rPr>
      </w:pPr>
      <w:r w:rsidRPr="004B7733">
        <w:rPr>
          <w:rFonts w:ascii="Times New Roman" w:hAnsi="Times New Roman" w:cs="Times New Roman"/>
        </w:rPr>
        <w:t>Připadne-li poslední den lhůty na sobotu, neděli nebo svátek, je posledním dnem lhůty nejbližší příští pracovní den.</w:t>
      </w:r>
    </w:p>
    <w:p w14:paraId="11CDED1C" w14:textId="210E8046" w:rsidR="008B5E75" w:rsidRPr="00E05493" w:rsidRDefault="008B5E75" w:rsidP="005514CF">
      <w:pPr>
        <w:numPr>
          <w:ilvl w:val="0"/>
          <w:numId w:val="21"/>
        </w:numPr>
        <w:autoSpaceDE w:val="0"/>
        <w:autoSpaceDN w:val="0"/>
        <w:adjustRightInd w:val="0"/>
        <w:spacing w:after="0" w:line="240" w:lineRule="auto"/>
        <w:ind w:left="426" w:hanging="426"/>
        <w:jc w:val="both"/>
        <w:rPr>
          <w:rFonts w:ascii="Times New Roman" w:eastAsia="Calibri" w:hAnsi="Times New Roman" w:cs="Times New Roman"/>
        </w:rPr>
      </w:pPr>
      <w:r>
        <w:rPr>
          <w:rFonts w:ascii="Times New Roman" w:eastAsia="Calibri" w:hAnsi="Times New Roman" w:cs="Times New Roman"/>
        </w:rPr>
        <w:t>Architekt</w:t>
      </w:r>
      <w:r w:rsidRPr="00E05493">
        <w:rPr>
          <w:rFonts w:ascii="Times New Roman" w:eastAsia="Calibri" w:hAnsi="Times New Roman" w:cs="Times New Roman"/>
        </w:rPr>
        <w:t xml:space="preserve"> oznámí písemně </w:t>
      </w:r>
      <w:r>
        <w:rPr>
          <w:rFonts w:ascii="Times New Roman" w:eastAsia="Calibri" w:hAnsi="Times New Roman" w:cs="Times New Roman"/>
        </w:rPr>
        <w:t>Klientovi</w:t>
      </w:r>
      <w:r w:rsidRPr="00E05493">
        <w:rPr>
          <w:rFonts w:ascii="Times New Roman" w:eastAsia="Calibri" w:hAnsi="Times New Roman" w:cs="Times New Roman"/>
        </w:rPr>
        <w:t xml:space="preserve"> nejpozději 3 </w:t>
      </w:r>
      <w:r w:rsidR="00D75A59">
        <w:rPr>
          <w:rFonts w:ascii="Times New Roman" w:eastAsia="Calibri" w:hAnsi="Times New Roman" w:cs="Times New Roman"/>
        </w:rPr>
        <w:t xml:space="preserve">kalendářní </w:t>
      </w:r>
      <w:r w:rsidRPr="00E05493">
        <w:rPr>
          <w:rFonts w:ascii="Times New Roman" w:eastAsia="Calibri" w:hAnsi="Times New Roman" w:cs="Times New Roman"/>
        </w:rPr>
        <w:t xml:space="preserve">dny po dokončení části Díla, že je příslušná odsouhlasená část Díla připravena k předání. Přejímací řízení o předání příslušné části Díla </w:t>
      </w:r>
      <w:r>
        <w:rPr>
          <w:rFonts w:ascii="Times New Roman" w:eastAsia="Calibri" w:hAnsi="Times New Roman" w:cs="Times New Roman"/>
        </w:rPr>
        <w:t>Klient</w:t>
      </w:r>
      <w:r w:rsidRPr="00E05493">
        <w:rPr>
          <w:rFonts w:ascii="Times New Roman" w:eastAsia="Calibri" w:hAnsi="Times New Roman" w:cs="Times New Roman"/>
        </w:rPr>
        <w:t xml:space="preserve"> zahájí nejpozději do 5 </w:t>
      </w:r>
      <w:r w:rsidR="00D75A59">
        <w:rPr>
          <w:rFonts w:ascii="Times New Roman" w:eastAsia="Calibri" w:hAnsi="Times New Roman" w:cs="Times New Roman"/>
        </w:rPr>
        <w:t xml:space="preserve">kalendářních </w:t>
      </w:r>
      <w:r w:rsidRPr="00E05493">
        <w:rPr>
          <w:rFonts w:ascii="Times New Roman" w:eastAsia="Calibri" w:hAnsi="Times New Roman" w:cs="Times New Roman"/>
        </w:rPr>
        <w:t xml:space="preserve">dnů od obdržení písemného oznámení </w:t>
      </w:r>
      <w:r>
        <w:rPr>
          <w:rFonts w:ascii="Times New Roman" w:eastAsia="Calibri" w:hAnsi="Times New Roman" w:cs="Times New Roman"/>
        </w:rPr>
        <w:t>Architekta</w:t>
      </w:r>
      <w:r w:rsidRPr="00E05493">
        <w:rPr>
          <w:rFonts w:ascii="Times New Roman" w:eastAsia="Calibri" w:hAnsi="Times New Roman" w:cs="Times New Roman"/>
        </w:rPr>
        <w:t xml:space="preserve"> a ukončeno </w:t>
      </w:r>
      <w:r w:rsidR="00A31310">
        <w:rPr>
          <w:rFonts w:ascii="Times New Roman" w:eastAsia="Calibri" w:hAnsi="Times New Roman" w:cs="Times New Roman"/>
        </w:rPr>
        <w:t xml:space="preserve">bude </w:t>
      </w:r>
      <w:r w:rsidRPr="00E05493">
        <w:rPr>
          <w:rFonts w:ascii="Times New Roman" w:eastAsia="Calibri" w:hAnsi="Times New Roman" w:cs="Times New Roman"/>
        </w:rPr>
        <w:t>nejpozději do 10</w:t>
      </w:r>
      <w:r w:rsidR="00D75A59">
        <w:rPr>
          <w:rFonts w:ascii="Times New Roman" w:eastAsia="Calibri" w:hAnsi="Times New Roman" w:cs="Times New Roman"/>
        </w:rPr>
        <w:t xml:space="preserve"> kalendářních</w:t>
      </w:r>
      <w:r w:rsidRPr="00E05493">
        <w:rPr>
          <w:rFonts w:ascii="Times New Roman" w:eastAsia="Calibri" w:hAnsi="Times New Roman" w:cs="Times New Roman"/>
        </w:rPr>
        <w:t xml:space="preserve"> dnů ode dne jeho zahájení. </w:t>
      </w:r>
    </w:p>
    <w:p w14:paraId="240E0864" w14:textId="5D2D96B0" w:rsidR="008B5E75" w:rsidRPr="00044456" w:rsidRDefault="008B5E75" w:rsidP="00044456">
      <w:pPr>
        <w:numPr>
          <w:ilvl w:val="0"/>
          <w:numId w:val="21"/>
        </w:numPr>
        <w:autoSpaceDE w:val="0"/>
        <w:autoSpaceDN w:val="0"/>
        <w:adjustRightInd w:val="0"/>
        <w:spacing w:after="0" w:line="240" w:lineRule="auto"/>
        <w:ind w:left="426" w:hanging="426"/>
        <w:jc w:val="both"/>
        <w:rPr>
          <w:rFonts w:ascii="Times New Roman" w:eastAsia="Calibri" w:hAnsi="Times New Roman" w:cs="Times New Roman"/>
        </w:rPr>
      </w:pPr>
      <w:r w:rsidRPr="00E05493">
        <w:rPr>
          <w:rFonts w:ascii="Times New Roman" w:eastAsia="Times New Roman" w:hAnsi="Times New Roman" w:cs="Times New Roman"/>
          <w:bCs/>
          <w:lang w:eastAsia="cs-CZ"/>
        </w:rPr>
        <w:t xml:space="preserve">O předání, tj. o odevzdání a převzetí, každé části </w:t>
      </w:r>
      <w:r w:rsidR="003F28BC">
        <w:rPr>
          <w:rFonts w:ascii="Times New Roman" w:eastAsia="Times New Roman" w:hAnsi="Times New Roman" w:cs="Times New Roman"/>
          <w:bCs/>
          <w:lang w:eastAsia="cs-CZ"/>
        </w:rPr>
        <w:t>D</w:t>
      </w:r>
      <w:r w:rsidRPr="00E05493">
        <w:rPr>
          <w:rFonts w:ascii="Times New Roman" w:eastAsia="Times New Roman" w:hAnsi="Times New Roman" w:cs="Times New Roman"/>
          <w:bCs/>
          <w:lang w:eastAsia="cs-CZ"/>
        </w:rPr>
        <w:t xml:space="preserve">íla dle </w:t>
      </w:r>
      <w:r>
        <w:rPr>
          <w:rFonts w:ascii="Times New Roman" w:eastAsia="Times New Roman" w:hAnsi="Times New Roman" w:cs="Times New Roman"/>
          <w:lang w:eastAsia="cs-CZ"/>
        </w:rPr>
        <w:t xml:space="preserve">čl. II. odst. 2 této </w:t>
      </w:r>
      <w:r w:rsidRPr="00E05493">
        <w:rPr>
          <w:rFonts w:ascii="Times New Roman" w:eastAsia="Times New Roman" w:hAnsi="Times New Roman" w:cs="Times New Roman"/>
          <w:lang w:eastAsia="cs-CZ"/>
        </w:rPr>
        <w:t>Smlouvy,</w:t>
      </w:r>
      <w:r w:rsidRPr="00E05493">
        <w:rPr>
          <w:rFonts w:ascii="Times New Roman" w:eastAsia="Times New Roman" w:hAnsi="Times New Roman" w:cs="Times New Roman"/>
          <w:bCs/>
          <w:lang w:eastAsia="cs-CZ"/>
        </w:rPr>
        <w:t xml:space="preserve"> pořídí </w:t>
      </w:r>
      <w:r>
        <w:rPr>
          <w:rFonts w:ascii="Times New Roman" w:eastAsia="Times New Roman" w:hAnsi="Times New Roman" w:cs="Times New Roman"/>
          <w:bCs/>
          <w:lang w:eastAsia="cs-CZ"/>
        </w:rPr>
        <w:t xml:space="preserve">Klient </w:t>
      </w:r>
      <w:r w:rsidRPr="00E05493">
        <w:rPr>
          <w:rFonts w:ascii="Times New Roman" w:eastAsia="Times New Roman" w:hAnsi="Times New Roman" w:cs="Times New Roman"/>
          <w:bCs/>
          <w:lang w:eastAsia="cs-CZ"/>
        </w:rPr>
        <w:t>s</w:t>
      </w:r>
      <w:r>
        <w:rPr>
          <w:rFonts w:ascii="Times New Roman" w:eastAsia="Times New Roman" w:hAnsi="Times New Roman" w:cs="Times New Roman"/>
          <w:bCs/>
          <w:lang w:eastAsia="cs-CZ"/>
        </w:rPr>
        <w:t xml:space="preserve"> Architektem</w:t>
      </w:r>
      <w:r w:rsidRPr="00E05493">
        <w:rPr>
          <w:rFonts w:ascii="Times New Roman" w:eastAsia="Times New Roman" w:hAnsi="Times New Roman" w:cs="Times New Roman"/>
          <w:bCs/>
          <w:lang w:eastAsia="cs-CZ"/>
        </w:rPr>
        <w:t xml:space="preserve"> zápis o jejím předání (dále jen </w:t>
      </w:r>
      <w:r w:rsidRPr="00E05493">
        <w:rPr>
          <w:rFonts w:ascii="Times New Roman" w:eastAsia="Times New Roman" w:hAnsi="Times New Roman" w:cs="Times New Roman"/>
          <w:bCs/>
          <w:i/>
          <w:lang w:eastAsia="cs-CZ"/>
        </w:rPr>
        <w:t>„</w:t>
      </w:r>
      <w:r w:rsidRPr="00E05493">
        <w:rPr>
          <w:rFonts w:ascii="Times New Roman" w:eastAsia="Times New Roman" w:hAnsi="Times New Roman" w:cs="Times New Roman"/>
          <w:b/>
          <w:bCs/>
          <w:i/>
          <w:lang w:eastAsia="cs-CZ"/>
        </w:rPr>
        <w:t>Předávací protokol</w:t>
      </w:r>
      <w:r w:rsidRPr="00E05493">
        <w:rPr>
          <w:rFonts w:ascii="Times New Roman" w:eastAsia="Times New Roman" w:hAnsi="Times New Roman" w:cs="Times New Roman"/>
          <w:bCs/>
          <w:i/>
          <w:lang w:eastAsia="cs-CZ"/>
        </w:rPr>
        <w:t>“</w:t>
      </w:r>
      <w:r w:rsidRPr="00E05493">
        <w:rPr>
          <w:rFonts w:ascii="Times New Roman" w:eastAsia="Times New Roman" w:hAnsi="Times New Roman" w:cs="Times New Roman"/>
          <w:bCs/>
          <w:lang w:eastAsia="cs-CZ"/>
        </w:rPr>
        <w:t xml:space="preserve">), podepsaný zástupci obou smluvních stran, a to ve 2 stejnopisech, kdy každá smluvní strana si ponechá 1 takový stejnopis. Předávací protokol bude obsahovat soupis případných vad a nedodělků příslušné části </w:t>
      </w:r>
      <w:r w:rsidR="003F28BC">
        <w:rPr>
          <w:rFonts w:ascii="Times New Roman" w:eastAsia="Times New Roman" w:hAnsi="Times New Roman" w:cs="Times New Roman"/>
          <w:bCs/>
          <w:lang w:eastAsia="cs-CZ"/>
        </w:rPr>
        <w:t>D</w:t>
      </w:r>
      <w:r w:rsidRPr="00E05493">
        <w:rPr>
          <w:rFonts w:ascii="Times New Roman" w:eastAsia="Times New Roman" w:hAnsi="Times New Roman" w:cs="Times New Roman"/>
          <w:bCs/>
          <w:lang w:eastAsia="cs-CZ"/>
        </w:rPr>
        <w:t>íla s</w:t>
      </w:r>
      <w:r>
        <w:rPr>
          <w:rFonts w:ascii="Times New Roman" w:eastAsia="Times New Roman" w:hAnsi="Times New Roman" w:cs="Times New Roman"/>
          <w:bCs/>
          <w:lang w:eastAsia="cs-CZ"/>
        </w:rPr>
        <w:t> </w:t>
      </w:r>
      <w:r w:rsidRPr="00E05493">
        <w:rPr>
          <w:rFonts w:ascii="Times New Roman" w:eastAsia="Times New Roman" w:hAnsi="Times New Roman" w:cs="Times New Roman"/>
          <w:bCs/>
          <w:lang w:eastAsia="cs-CZ"/>
        </w:rPr>
        <w:t>termínem jejich odstranění</w:t>
      </w:r>
      <w:r w:rsidR="00044456">
        <w:rPr>
          <w:rFonts w:ascii="Times New Roman" w:eastAsia="Times New Roman" w:hAnsi="Times New Roman" w:cs="Times New Roman"/>
          <w:bCs/>
          <w:lang w:eastAsia="cs-CZ"/>
        </w:rPr>
        <w:t xml:space="preserve"> a</w:t>
      </w:r>
      <w:r w:rsidRPr="00E05493">
        <w:rPr>
          <w:rFonts w:ascii="Times New Roman" w:eastAsia="Times New Roman" w:hAnsi="Times New Roman" w:cs="Times New Roman"/>
          <w:bCs/>
          <w:lang w:eastAsia="cs-CZ"/>
        </w:rPr>
        <w:t xml:space="preserve"> délku záruky. </w:t>
      </w:r>
      <w:r w:rsidR="00044456" w:rsidRPr="00E05493">
        <w:rPr>
          <w:rFonts w:ascii="Times New Roman" w:eastAsia="Calibri" w:hAnsi="Times New Roman" w:cs="Times New Roman"/>
        </w:rPr>
        <w:t xml:space="preserve">Při předání každé části </w:t>
      </w:r>
      <w:r w:rsidR="003F28BC">
        <w:rPr>
          <w:rFonts w:ascii="Times New Roman" w:eastAsia="Calibri" w:hAnsi="Times New Roman" w:cs="Times New Roman"/>
        </w:rPr>
        <w:t>D</w:t>
      </w:r>
      <w:r w:rsidR="00044456" w:rsidRPr="00E05493">
        <w:rPr>
          <w:rFonts w:ascii="Times New Roman" w:eastAsia="Calibri" w:hAnsi="Times New Roman" w:cs="Times New Roman"/>
        </w:rPr>
        <w:t xml:space="preserve">íla provede </w:t>
      </w:r>
      <w:r w:rsidR="00044456">
        <w:rPr>
          <w:rFonts w:ascii="Times New Roman" w:eastAsia="Calibri" w:hAnsi="Times New Roman" w:cs="Times New Roman"/>
        </w:rPr>
        <w:t xml:space="preserve">Klient </w:t>
      </w:r>
      <w:r w:rsidR="00044456" w:rsidRPr="00E05493">
        <w:rPr>
          <w:rFonts w:ascii="Times New Roman" w:eastAsia="Calibri" w:hAnsi="Times New Roman" w:cs="Times New Roman"/>
        </w:rPr>
        <w:t xml:space="preserve">kontrolu příslušné části </w:t>
      </w:r>
      <w:r w:rsidR="003F28BC">
        <w:rPr>
          <w:rFonts w:ascii="Times New Roman" w:eastAsia="Calibri" w:hAnsi="Times New Roman" w:cs="Times New Roman"/>
        </w:rPr>
        <w:t>D</w:t>
      </w:r>
      <w:r w:rsidR="00044456" w:rsidRPr="00E05493">
        <w:rPr>
          <w:rFonts w:ascii="Times New Roman" w:eastAsia="Calibri" w:hAnsi="Times New Roman" w:cs="Times New Roman"/>
        </w:rPr>
        <w:t>íla (včetně předaných listin a</w:t>
      </w:r>
      <w:r w:rsidR="00044456">
        <w:rPr>
          <w:rFonts w:ascii="Times New Roman" w:eastAsia="Calibri" w:hAnsi="Times New Roman" w:cs="Times New Roman"/>
        </w:rPr>
        <w:t> </w:t>
      </w:r>
      <w:r w:rsidR="00044456" w:rsidRPr="00E05493">
        <w:rPr>
          <w:rFonts w:ascii="Times New Roman" w:eastAsia="Calibri" w:hAnsi="Times New Roman" w:cs="Times New Roman"/>
        </w:rPr>
        <w:t xml:space="preserve">dokladů), kterou následně převezme s výhradami, nebo bez výhrad. </w:t>
      </w:r>
      <w:r w:rsidR="00044456">
        <w:rPr>
          <w:rFonts w:ascii="Times New Roman" w:eastAsia="Calibri" w:hAnsi="Times New Roman" w:cs="Times New Roman"/>
          <w:color w:val="000000"/>
        </w:rPr>
        <w:t xml:space="preserve">Klient </w:t>
      </w:r>
      <w:r w:rsidR="00044456" w:rsidRPr="00E05493">
        <w:rPr>
          <w:rFonts w:ascii="Times New Roman" w:eastAsia="Calibri" w:hAnsi="Times New Roman" w:cs="Times New Roman"/>
          <w:color w:val="000000"/>
        </w:rPr>
        <w:t xml:space="preserve">může převzít </w:t>
      </w:r>
      <w:r w:rsidR="00044456" w:rsidRPr="00AE3A6C">
        <w:rPr>
          <w:rFonts w:ascii="Times New Roman" w:eastAsia="Calibri" w:hAnsi="Times New Roman" w:cs="Times New Roman"/>
          <w:color w:val="000000"/>
        </w:rPr>
        <w:t xml:space="preserve">část </w:t>
      </w:r>
      <w:r w:rsidR="003F28BC">
        <w:rPr>
          <w:rFonts w:ascii="Times New Roman" w:eastAsia="Calibri" w:hAnsi="Times New Roman" w:cs="Times New Roman"/>
          <w:color w:val="000000"/>
        </w:rPr>
        <w:t>D</w:t>
      </w:r>
      <w:r w:rsidR="00044456" w:rsidRPr="00AE3A6C">
        <w:rPr>
          <w:rFonts w:ascii="Times New Roman" w:eastAsia="Calibri" w:hAnsi="Times New Roman" w:cs="Times New Roman"/>
          <w:color w:val="000000"/>
        </w:rPr>
        <w:t xml:space="preserve">íla, která vykazuje drobné vady a nedodělky, jež nebrání užívání příslušné části </w:t>
      </w:r>
      <w:r w:rsidR="003F28BC">
        <w:rPr>
          <w:rFonts w:ascii="Times New Roman" w:eastAsia="Calibri" w:hAnsi="Times New Roman" w:cs="Times New Roman"/>
          <w:color w:val="000000"/>
        </w:rPr>
        <w:t>D</w:t>
      </w:r>
      <w:r w:rsidR="00044456" w:rsidRPr="00AE3A6C">
        <w:rPr>
          <w:rFonts w:ascii="Times New Roman" w:eastAsia="Calibri" w:hAnsi="Times New Roman" w:cs="Times New Roman"/>
          <w:color w:val="000000"/>
        </w:rPr>
        <w:t>íla, tj. s výhradou. V tomto případě je Architekt povinen odstranit tyto vady a nedodělky v termínu uvedeném v Předávacím protokole.</w:t>
      </w:r>
      <w:r w:rsidR="00044456" w:rsidRPr="00AE3A6C">
        <w:rPr>
          <w:rFonts w:ascii="Times New Roman" w:eastAsia="Calibri" w:hAnsi="Times New Roman" w:cs="Times New Roman"/>
        </w:rPr>
        <w:t xml:space="preserve"> </w:t>
      </w:r>
      <w:r w:rsidR="00E91F98" w:rsidRPr="00AE3A6C">
        <w:rPr>
          <w:rFonts w:ascii="Times New Roman" w:eastAsia="Times New Roman" w:hAnsi="Times New Roman" w:cs="Times New Roman"/>
          <w:bCs/>
          <w:lang w:eastAsia="cs-CZ"/>
        </w:rPr>
        <w:t>Klient je oprávněn odmítnou</w:t>
      </w:r>
      <w:r w:rsidR="00DA71FD" w:rsidRPr="00AE3A6C">
        <w:rPr>
          <w:rFonts w:ascii="Times New Roman" w:eastAsia="Times New Roman" w:hAnsi="Times New Roman" w:cs="Times New Roman"/>
          <w:bCs/>
          <w:lang w:eastAsia="cs-CZ"/>
        </w:rPr>
        <w:t>t</w:t>
      </w:r>
      <w:r w:rsidR="00E91F98" w:rsidRPr="00AE3A6C">
        <w:rPr>
          <w:rFonts w:ascii="Times New Roman" w:eastAsia="Times New Roman" w:hAnsi="Times New Roman" w:cs="Times New Roman"/>
          <w:bCs/>
          <w:lang w:eastAsia="cs-CZ"/>
        </w:rPr>
        <w:t xml:space="preserve"> převzetí </w:t>
      </w:r>
      <w:r w:rsidR="003F28BC">
        <w:rPr>
          <w:rFonts w:ascii="Times New Roman" w:eastAsia="Times New Roman" w:hAnsi="Times New Roman" w:cs="Times New Roman"/>
          <w:bCs/>
          <w:lang w:eastAsia="cs-CZ"/>
        </w:rPr>
        <w:t>D</w:t>
      </w:r>
      <w:r w:rsidR="00E91F98" w:rsidRPr="00AE3A6C">
        <w:rPr>
          <w:rFonts w:ascii="Times New Roman" w:eastAsia="Times New Roman" w:hAnsi="Times New Roman" w:cs="Times New Roman"/>
          <w:bCs/>
          <w:lang w:eastAsia="cs-CZ"/>
        </w:rPr>
        <w:t xml:space="preserve">íla v případě, že </w:t>
      </w:r>
      <w:r w:rsidR="003F28BC">
        <w:rPr>
          <w:rFonts w:ascii="Times New Roman" w:eastAsia="Times New Roman" w:hAnsi="Times New Roman" w:cs="Times New Roman"/>
          <w:bCs/>
          <w:lang w:eastAsia="cs-CZ"/>
        </w:rPr>
        <w:t>D</w:t>
      </w:r>
      <w:r w:rsidR="00E91F98" w:rsidRPr="00AE3A6C">
        <w:rPr>
          <w:rFonts w:ascii="Times New Roman" w:eastAsia="Times New Roman" w:hAnsi="Times New Roman" w:cs="Times New Roman"/>
          <w:bCs/>
          <w:lang w:eastAsia="cs-CZ"/>
        </w:rPr>
        <w:t xml:space="preserve">ílo při předání vykazuje vady jiné než pouze drobné či ojedinělé. </w:t>
      </w:r>
      <w:r w:rsidRPr="00AE3A6C">
        <w:rPr>
          <w:rFonts w:ascii="Times New Roman" w:eastAsia="Times New Roman" w:hAnsi="Times New Roman" w:cs="Times New Roman"/>
          <w:bCs/>
          <w:lang w:eastAsia="cs-CZ"/>
        </w:rPr>
        <w:t xml:space="preserve">Pokud </w:t>
      </w:r>
      <w:r w:rsidR="00F01772" w:rsidRPr="00AE3A6C">
        <w:rPr>
          <w:rFonts w:ascii="Times New Roman" w:eastAsia="Times New Roman" w:hAnsi="Times New Roman" w:cs="Times New Roman"/>
          <w:bCs/>
          <w:lang w:eastAsia="cs-CZ"/>
        </w:rPr>
        <w:t>Klient</w:t>
      </w:r>
      <w:r w:rsidR="00F01772" w:rsidRPr="00044456">
        <w:rPr>
          <w:rFonts w:ascii="Times New Roman" w:eastAsia="Times New Roman" w:hAnsi="Times New Roman" w:cs="Times New Roman"/>
          <w:bCs/>
          <w:lang w:eastAsia="cs-CZ"/>
        </w:rPr>
        <w:t xml:space="preserve"> </w:t>
      </w:r>
      <w:r w:rsidRPr="00044456">
        <w:rPr>
          <w:rFonts w:ascii="Times New Roman" w:eastAsia="Times New Roman" w:hAnsi="Times New Roman" w:cs="Times New Roman"/>
          <w:bCs/>
          <w:lang w:eastAsia="cs-CZ"/>
        </w:rPr>
        <w:t xml:space="preserve">odmítá část </w:t>
      </w:r>
      <w:r w:rsidR="003F28BC">
        <w:rPr>
          <w:rFonts w:ascii="Times New Roman" w:eastAsia="Times New Roman" w:hAnsi="Times New Roman" w:cs="Times New Roman"/>
          <w:bCs/>
          <w:lang w:eastAsia="cs-CZ"/>
        </w:rPr>
        <w:t>D</w:t>
      </w:r>
      <w:r w:rsidRPr="00044456">
        <w:rPr>
          <w:rFonts w:ascii="Times New Roman" w:eastAsia="Times New Roman" w:hAnsi="Times New Roman" w:cs="Times New Roman"/>
          <w:bCs/>
          <w:lang w:eastAsia="cs-CZ"/>
        </w:rPr>
        <w:t xml:space="preserve">íla převzít, uvedou smluvní strany v Předávacím protokole svá stanoviska a jejich odůvodnění a dohodnou náhradní termín předání. </w:t>
      </w:r>
      <w:r w:rsidR="00F01772" w:rsidRPr="00044456">
        <w:rPr>
          <w:rFonts w:ascii="Times New Roman" w:eastAsia="Times New Roman" w:hAnsi="Times New Roman" w:cs="Times New Roman"/>
          <w:bCs/>
          <w:lang w:eastAsia="cs-CZ"/>
        </w:rPr>
        <w:t xml:space="preserve">Architekt </w:t>
      </w:r>
      <w:r w:rsidRPr="00044456">
        <w:rPr>
          <w:rFonts w:ascii="Times New Roman" w:eastAsia="Times New Roman" w:hAnsi="Times New Roman" w:cs="Times New Roman"/>
          <w:bCs/>
          <w:lang w:eastAsia="cs-CZ"/>
        </w:rPr>
        <w:t xml:space="preserve">a </w:t>
      </w:r>
      <w:r w:rsidR="00F01772" w:rsidRPr="00044456">
        <w:rPr>
          <w:rFonts w:ascii="Times New Roman" w:eastAsia="Times New Roman" w:hAnsi="Times New Roman" w:cs="Times New Roman"/>
          <w:bCs/>
          <w:lang w:eastAsia="cs-CZ"/>
        </w:rPr>
        <w:t xml:space="preserve">Klient </w:t>
      </w:r>
      <w:r w:rsidRPr="00044456">
        <w:rPr>
          <w:rFonts w:ascii="Times New Roman" w:eastAsia="Times New Roman" w:hAnsi="Times New Roman" w:cs="Times New Roman"/>
          <w:bCs/>
          <w:lang w:eastAsia="cs-CZ"/>
        </w:rPr>
        <w:t>jsou dále oprávněni uvést v Předávacím protokole cokoliv, co budou považovat za nutné.</w:t>
      </w:r>
    </w:p>
    <w:p w14:paraId="4964A72A" w14:textId="06E1AE07" w:rsidR="008B5E75" w:rsidRPr="00E05493" w:rsidRDefault="008B5E75" w:rsidP="005514CF">
      <w:pPr>
        <w:numPr>
          <w:ilvl w:val="0"/>
          <w:numId w:val="21"/>
        </w:numPr>
        <w:autoSpaceDE w:val="0"/>
        <w:autoSpaceDN w:val="0"/>
        <w:adjustRightInd w:val="0"/>
        <w:spacing w:after="0" w:line="240" w:lineRule="atLeast"/>
        <w:ind w:left="426" w:right="68" w:hanging="426"/>
        <w:jc w:val="both"/>
        <w:rPr>
          <w:rFonts w:ascii="Times New Roman" w:eastAsia="Calibri" w:hAnsi="Times New Roman" w:cs="Times New Roman"/>
        </w:rPr>
      </w:pPr>
      <w:r w:rsidRPr="00E05493">
        <w:rPr>
          <w:rFonts w:ascii="Times New Roman" w:eastAsia="Calibri" w:hAnsi="Times New Roman" w:cs="Times New Roman"/>
        </w:rPr>
        <w:t xml:space="preserve">Při předání každé odsouhlasené části </w:t>
      </w:r>
      <w:r w:rsidR="003F28BC">
        <w:rPr>
          <w:rFonts w:ascii="Times New Roman" w:eastAsia="Calibri" w:hAnsi="Times New Roman" w:cs="Times New Roman"/>
        </w:rPr>
        <w:t>D</w:t>
      </w:r>
      <w:r w:rsidRPr="00E05493">
        <w:rPr>
          <w:rFonts w:ascii="Times New Roman" w:eastAsia="Calibri" w:hAnsi="Times New Roman" w:cs="Times New Roman"/>
        </w:rPr>
        <w:t xml:space="preserve">íla je </w:t>
      </w:r>
      <w:r w:rsidR="00F01772">
        <w:rPr>
          <w:rFonts w:ascii="Times New Roman" w:eastAsia="Calibri" w:hAnsi="Times New Roman" w:cs="Times New Roman"/>
        </w:rPr>
        <w:t xml:space="preserve">Architekt Klientovi </w:t>
      </w:r>
      <w:r w:rsidRPr="00E05493">
        <w:rPr>
          <w:rFonts w:ascii="Times New Roman" w:eastAsia="Calibri" w:hAnsi="Times New Roman" w:cs="Times New Roman"/>
        </w:rPr>
        <w:t xml:space="preserve">povinen předat zejména </w:t>
      </w:r>
      <w:r w:rsidR="00F01772">
        <w:rPr>
          <w:rFonts w:ascii="Times New Roman" w:eastAsia="Calibri" w:hAnsi="Times New Roman" w:cs="Times New Roman"/>
        </w:rPr>
        <w:t xml:space="preserve">Dokumentaci </w:t>
      </w:r>
      <w:r w:rsidRPr="00E05493">
        <w:rPr>
          <w:rFonts w:ascii="Times New Roman" w:eastAsia="Calibri" w:hAnsi="Times New Roman" w:cs="Times New Roman"/>
        </w:rPr>
        <w:t>uveden</w:t>
      </w:r>
      <w:r w:rsidR="00F01772">
        <w:rPr>
          <w:rFonts w:ascii="Times New Roman" w:eastAsia="Calibri" w:hAnsi="Times New Roman" w:cs="Times New Roman"/>
        </w:rPr>
        <w:t>ou</w:t>
      </w:r>
      <w:r w:rsidRPr="00E05493">
        <w:rPr>
          <w:rFonts w:ascii="Times New Roman" w:eastAsia="Calibri" w:hAnsi="Times New Roman" w:cs="Times New Roman"/>
        </w:rPr>
        <w:t xml:space="preserve"> v čl. I</w:t>
      </w:r>
      <w:r w:rsidR="00F01772">
        <w:rPr>
          <w:rFonts w:ascii="Times New Roman" w:eastAsia="Calibri" w:hAnsi="Times New Roman" w:cs="Times New Roman"/>
        </w:rPr>
        <w:t>I</w:t>
      </w:r>
      <w:r w:rsidRPr="00E05493">
        <w:rPr>
          <w:rFonts w:ascii="Times New Roman" w:eastAsia="Calibri" w:hAnsi="Times New Roman" w:cs="Times New Roman"/>
        </w:rPr>
        <w:t xml:space="preserve">. odst. 2 </w:t>
      </w:r>
      <w:r w:rsidR="00F01772">
        <w:rPr>
          <w:rFonts w:ascii="Times New Roman" w:eastAsia="Calibri" w:hAnsi="Times New Roman" w:cs="Times New Roman"/>
        </w:rPr>
        <w:t xml:space="preserve">této </w:t>
      </w:r>
      <w:r w:rsidRPr="00E05493">
        <w:rPr>
          <w:rFonts w:ascii="Times New Roman" w:eastAsia="Calibri" w:hAnsi="Times New Roman" w:cs="Times New Roman"/>
        </w:rPr>
        <w:t>Smlouvy</w:t>
      </w:r>
      <w:r w:rsidR="00F01772">
        <w:rPr>
          <w:rFonts w:ascii="Times New Roman" w:eastAsia="Calibri" w:hAnsi="Times New Roman" w:cs="Times New Roman"/>
        </w:rPr>
        <w:t>.</w:t>
      </w:r>
    </w:p>
    <w:p w14:paraId="1B774445" w14:textId="77777777" w:rsidR="00DD6F4D" w:rsidRDefault="00DD6F4D" w:rsidP="000F1BD7">
      <w:pPr>
        <w:spacing w:after="0" w:line="240" w:lineRule="auto"/>
        <w:rPr>
          <w:rFonts w:ascii="Arial" w:hAnsi="Arial" w:cs="Arial"/>
          <w:b/>
          <w:bCs/>
          <w:sz w:val="24"/>
          <w:szCs w:val="24"/>
        </w:rPr>
      </w:pPr>
    </w:p>
    <w:p w14:paraId="156A3D7D" w14:textId="58DFF0DE" w:rsidR="000F1BD7" w:rsidRPr="00B4630C"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B4630C">
        <w:rPr>
          <w:rFonts w:ascii="Arial" w:hAnsi="Arial" w:cs="Arial"/>
          <w:b/>
          <w:bCs/>
          <w:sz w:val="24"/>
          <w:szCs w:val="24"/>
        </w:rPr>
        <w:t>VII</w:t>
      </w:r>
      <w:r w:rsidR="001D1A0E">
        <w:rPr>
          <w:rFonts w:ascii="Arial" w:hAnsi="Arial" w:cs="Arial"/>
          <w:b/>
          <w:bCs/>
          <w:sz w:val="24"/>
          <w:szCs w:val="24"/>
        </w:rPr>
        <w:t>I</w:t>
      </w:r>
      <w:r w:rsidRPr="00B4630C">
        <w:rPr>
          <w:rFonts w:ascii="Arial" w:hAnsi="Arial" w:cs="Arial"/>
          <w:b/>
          <w:bCs/>
          <w:sz w:val="24"/>
          <w:szCs w:val="24"/>
        </w:rPr>
        <w:t>.</w:t>
      </w:r>
    </w:p>
    <w:p w14:paraId="27C59112" w14:textId="3F3529C6" w:rsidR="000F1BD7" w:rsidRPr="00B4630C" w:rsidRDefault="000F1BD7" w:rsidP="000F1BD7">
      <w:pPr>
        <w:rPr>
          <w:rFonts w:ascii="Arial" w:hAnsi="Arial" w:cs="Arial"/>
          <w:b/>
          <w:bCs/>
          <w:sz w:val="24"/>
          <w:szCs w:val="24"/>
        </w:rPr>
      </w:pPr>
      <w:r w:rsidRPr="00B4630C">
        <w:rPr>
          <w:rFonts w:ascii="Arial" w:hAnsi="Arial" w:cs="Arial"/>
          <w:b/>
          <w:bCs/>
          <w:sz w:val="24"/>
          <w:szCs w:val="24"/>
        </w:rPr>
        <w:t>Odpovědnost za vady</w:t>
      </w:r>
      <w:r w:rsidR="00051379">
        <w:rPr>
          <w:rFonts w:ascii="Arial" w:hAnsi="Arial" w:cs="Arial"/>
          <w:b/>
          <w:bCs/>
          <w:sz w:val="24"/>
          <w:szCs w:val="24"/>
        </w:rPr>
        <w:t xml:space="preserve"> a záruka za jakost</w:t>
      </w:r>
    </w:p>
    <w:p w14:paraId="615B1CE7" w14:textId="1DA0BEC8" w:rsidR="000F1BD7" w:rsidRDefault="000F1BD7" w:rsidP="005514CF">
      <w:pPr>
        <w:pStyle w:val="Odstavecseseznamem"/>
        <w:numPr>
          <w:ilvl w:val="0"/>
          <w:numId w:val="4"/>
        </w:numPr>
        <w:spacing w:after="0" w:line="240" w:lineRule="auto"/>
        <w:jc w:val="both"/>
        <w:rPr>
          <w:rFonts w:ascii="Times New Roman" w:hAnsi="Times New Roman" w:cs="Times New Roman"/>
        </w:rPr>
      </w:pPr>
      <w:r w:rsidRPr="00B4630C">
        <w:rPr>
          <w:rFonts w:ascii="Times New Roman" w:hAnsi="Times New Roman" w:cs="Times New Roman"/>
        </w:rPr>
        <w:t xml:space="preserve">Architekt odpovídá za to, že Dokumentace má v době předání Klientovi vlastnosti stanovené obecně závaznými předpisy, Závaznými technickými normami vztahujícími se na provádění </w:t>
      </w:r>
      <w:r w:rsidR="003A2CF9">
        <w:rPr>
          <w:rFonts w:ascii="Times New Roman" w:hAnsi="Times New Roman" w:cs="Times New Roman"/>
        </w:rPr>
        <w:t>D</w:t>
      </w:r>
      <w:r w:rsidRPr="00B4630C">
        <w:rPr>
          <w:rFonts w:ascii="Times New Roman" w:hAnsi="Times New Roman" w:cs="Times New Roman"/>
        </w:rPr>
        <w:t>íla dle této Smlouvy, popř. vlastnosti obvyklé. Dále Architekt odpovídá za to, že Dokumentace je kompletní ve</w:t>
      </w:r>
      <w:r>
        <w:rPr>
          <w:rFonts w:ascii="Times New Roman" w:hAnsi="Times New Roman" w:cs="Times New Roman"/>
        </w:rPr>
        <w:t> </w:t>
      </w:r>
      <w:r w:rsidRPr="00B4630C">
        <w:rPr>
          <w:rFonts w:ascii="Times New Roman" w:hAnsi="Times New Roman" w:cs="Times New Roman"/>
        </w:rPr>
        <w:t>smyslu obvyklého rozsahu, splňuje určenou funkci a odpovídá požadavkům sjednaným ve</w:t>
      </w:r>
      <w:r>
        <w:rPr>
          <w:rFonts w:ascii="Times New Roman" w:hAnsi="Times New Roman" w:cs="Times New Roman"/>
        </w:rPr>
        <w:t> </w:t>
      </w:r>
      <w:r w:rsidRPr="00B4630C">
        <w:rPr>
          <w:rFonts w:ascii="Times New Roman" w:hAnsi="Times New Roman" w:cs="Times New Roman"/>
        </w:rPr>
        <w:t>Smlouvě.</w:t>
      </w:r>
    </w:p>
    <w:p w14:paraId="7F70C10D" w14:textId="77777777" w:rsidR="000F1BD7" w:rsidRDefault="000F1BD7" w:rsidP="005514CF">
      <w:pPr>
        <w:pStyle w:val="Odstavecseseznamem"/>
        <w:numPr>
          <w:ilvl w:val="0"/>
          <w:numId w:val="4"/>
        </w:numPr>
        <w:spacing w:after="0" w:line="240" w:lineRule="auto"/>
        <w:jc w:val="both"/>
        <w:rPr>
          <w:rFonts w:ascii="Times New Roman" w:hAnsi="Times New Roman" w:cs="Times New Roman"/>
        </w:rPr>
      </w:pPr>
      <w:r w:rsidRPr="00B4630C">
        <w:rPr>
          <w:rFonts w:ascii="Times New Roman" w:hAnsi="Times New Roman" w:cs="Times New Roman"/>
        </w:rPr>
        <w:t>Architekt neodpovídá za vady Dokumentace, které byly způsobeny pokyny danými mu Klientem, za podmínky, že Klienta na jejich nevhodnost upozornil a Klient i přesto na plnění takových pokynů písemně trval.</w:t>
      </w:r>
    </w:p>
    <w:p w14:paraId="3D2BE79E" w14:textId="116268DD" w:rsidR="00A27249" w:rsidRPr="00A27249" w:rsidRDefault="00A27249" w:rsidP="005514CF">
      <w:pPr>
        <w:pStyle w:val="Odstavecseseznamem"/>
        <w:numPr>
          <w:ilvl w:val="0"/>
          <w:numId w:val="4"/>
        </w:numPr>
        <w:jc w:val="both"/>
        <w:rPr>
          <w:rFonts w:ascii="Times New Roman" w:hAnsi="Times New Roman" w:cs="Times New Roman"/>
        </w:rPr>
      </w:pPr>
      <w:r w:rsidRPr="00A27249">
        <w:rPr>
          <w:rFonts w:ascii="Times New Roman" w:hAnsi="Times New Roman" w:cs="Times New Roman"/>
        </w:rPr>
        <w:t>Vzhledem k tomu, že je Dílo předáváno po částech, běží záruční doba samostatně pro každou samostatně předanou část D</w:t>
      </w:r>
      <w:r>
        <w:rPr>
          <w:rFonts w:ascii="Times New Roman" w:hAnsi="Times New Roman" w:cs="Times New Roman"/>
        </w:rPr>
        <w:t>okumentace</w:t>
      </w:r>
      <w:r w:rsidRPr="00A27249">
        <w:rPr>
          <w:rFonts w:ascii="Times New Roman" w:hAnsi="Times New Roman" w:cs="Times New Roman"/>
        </w:rPr>
        <w:t xml:space="preserve">. </w:t>
      </w:r>
      <w:r w:rsidR="00976055">
        <w:rPr>
          <w:rFonts w:ascii="Times New Roman" w:hAnsi="Times New Roman" w:cs="Times New Roman"/>
        </w:rPr>
        <w:t>Architekt</w:t>
      </w:r>
      <w:r w:rsidRPr="00A27249">
        <w:rPr>
          <w:rFonts w:ascii="Times New Roman" w:hAnsi="Times New Roman" w:cs="Times New Roman"/>
        </w:rPr>
        <w:t xml:space="preserve"> poskytuje na každou část Díla záruku v délce </w:t>
      </w:r>
      <w:r w:rsidR="00EC5C13" w:rsidRPr="00EC5C13">
        <w:rPr>
          <w:rFonts w:ascii="Times New Roman" w:hAnsi="Times New Roman" w:cs="Times New Roman"/>
        </w:rPr>
        <w:t>5 </w:t>
      </w:r>
      <w:r w:rsidR="00C97069" w:rsidRPr="00EC5C13">
        <w:rPr>
          <w:rFonts w:ascii="Times New Roman" w:hAnsi="Times New Roman" w:cs="Times New Roman"/>
        </w:rPr>
        <w:t>let</w:t>
      </w:r>
      <w:r w:rsidRPr="00EC5C13">
        <w:rPr>
          <w:rFonts w:ascii="Times New Roman" w:hAnsi="Times New Roman" w:cs="Times New Roman"/>
        </w:rPr>
        <w:t>. Záruční</w:t>
      </w:r>
      <w:r w:rsidRPr="00A27249">
        <w:rPr>
          <w:rFonts w:ascii="Times New Roman" w:hAnsi="Times New Roman" w:cs="Times New Roman"/>
        </w:rPr>
        <w:t xml:space="preserve"> doba začíná běžet dnem předání příslušné části Díla </w:t>
      </w:r>
      <w:r w:rsidR="00976055">
        <w:rPr>
          <w:rFonts w:ascii="Times New Roman" w:hAnsi="Times New Roman" w:cs="Times New Roman"/>
        </w:rPr>
        <w:t>Klientovi</w:t>
      </w:r>
      <w:r w:rsidRPr="00A27249">
        <w:rPr>
          <w:rFonts w:ascii="Times New Roman" w:hAnsi="Times New Roman" w:cs="Times New Roman"/>
        </w:rPr>
        <w:t xml:space="preserve"> na základě Předávacího protokolu dle Smlouvy. Běh záruční doby pro příslušnou část Díla se prodlužuje o</w:t>
      </w:r>
      <w:r w:rsidR="00A31310">
        <w:rPr>
          <w:rFonts w:ascii="Times New Roman" w:hAnsi="Times New Roman" w:cs="Times New Roman"/>
        </w:rPr>
        <w:t> </w:t>
      </w:r>
      <w:r w:rsidRPr="00A27249">
        <w:rPr>
          <w:rFonts w:ascii="Times New Roman" w:hAnsi="Times New Roman" w:cs="Times New Roman"/>
        </w:rPr>
        <w:t xml:space="preserve">dobu, po kterou bude trvat odstraňování vad </w:t>
      </w:r>
      <w:r w:rsidR="00976055">
        <w:rPr>
          <w:rFonts w:ascii="Times New Roman" w:hAnsi="Times New Roman" w:cs="Times New Roman"/>
        </w:rPr>
        <w:t>Architektem</w:t>
      </w:r>
      <w:r w:rsidRPr="00A27249">
        <w:rPr>
          <w:rFonts w:ascii="Times New Roman" w:hAnsi="Times New Roman" w:cs="Times New Roman"/>
        </w:rPr>
        <w:t xml:space="preserve">. </w:t>
      </w:r>
    </w:p>
    <w:p w14:paraId="08406C25" w14:textId="71011970" w:rsidR="00A27249" w:rsidRPr="00C97069" w:rsidRDefault="00976055" w:rsidP="005514CF">
      <w:pPr>
        <w:pStyle w:val="Odstavecseseznamem"/>
        <w:numPr>
          <w:ilvl w:val="0"/>
          <w:numId w:val="4"/>
        </w:numPr>
        <w:spacing w:after="0" w:line="240" w:lineRule="auto"/>
        <w:jc w:val="both"/>
        <w:rPr>
          <w:rFonts w:ascii="Times New Roman" w:hAnsi="Times New Roman" w:cs="Times New Roman"/>
        </w:rPr>
      </w:pPr>
      <w:r w:rsidRPr="00C97069">
        <w:rPr>
          <w:rFonts w:ascii="Times New Roman" w:hAnsi="Times New Roman" w:cs="Times New Roman"/>
        </w:rPr>
        <w:t>Jestliže se v záruční době vyskytnou na části Dokumentace vady, je Klient povinen tyto u Architekta reklamovat písemně prostřednictvím reklamačního protokolu, a to bez zbytečného odkladu po jejich zjištění. V reklamačním protokolu musí být vady popsány a uvedeno, jak se projevují. V</w:t>
      </w:r>
      <w:r w:rsidR="00A31310">
        <w:rPr>
          <w:rFonts w:ascii="Times New Roman" w:hAnsi="Times New Roman" w:cs="Times New Roman"/>
        </w:rPr>
        <w:t> </w:t>
      </w:r>
      <w:r w:rsidRPr="00C97069">
        <w:rPr>
          <w:rFonts w:ascii="Times New Roman" w:hAnsi="Times New Roman" w:cs="Times New Roman"/>
        </w:rPr>
        <w:t>reklamačním protokolu dále může Klient uvést své požadavky, jakým způsobem</w:t>
      </w:r>
      <w:r w:rsidR="008934B9" w:rsidRPr="00C97069">
        <w:rPr>
          <w:rFonts w:ascii="Times New Roman" w:hAnsi="Times New Roman" w:cs="Times New Roman"/>
        </w:rPr>
        <w:t xml:space="preserve"> a v jaké lhůtě</w:t>
      </w:r>
      <w:r w:rsidRPr="00C97069">
        <w:rPr>
          <w:rFonts w:ascii="Times New Roman" w:hAnsi="Times New Roman" w:cs="Times New Roman"/>
        </w:rPr>
        <w:t xml:space="preserve"> požaduje vadu odstranit</w:t>
      </w:r>
      <w:r w:rsidR="00D11F96" w:rsidRPr="00C97069">
        <w:rPr>
          <w:rFonts w:ascii="Times New Roman" w:hAnsi="Times New Roman" w:cs="Times New Roman"/>
        </w:rPr>
        <w:t>, přičemž tuto lhůtu Klient stanoví v přiměřené délce</w:t>
      </w:r>
      <w:r w:rsidR="00D11F96" w:rsidRPr="00C97069">
        <w:t xml:space="preserve"> </w:t>
      </w:r>
      <w:r w:rsidR="00D11F96" w:rsidRPr="00C97069">
        <w:rPr>
          <w:rFonts w:ascii="Times New Roman" w:hAnsi="Times New Roman" w:cs="Times New Roman"/>
        </w:rPr>
        <w:t>dle složitosti vytčené vady</w:t>
      </w:r>
      <w:r w:rsidRPr="00C97069">
        <w:rPr>
          <w:rFonts w:ascii="Times New Roman" w:hAnsi="Times New Roman" w:cs="Times New Roman"/>
        </w:rPr>
        <w:t>. Odstranění vytčených vad provede Architekt bezplatně. Stejné účinky jako vytčení vad v</w:t>
      </w:r>
      <w:r w:rsidR="00A31310">
        <w:rPr>
          <w:rFonts w:ascii="Times New Roman" w:hAnsi="Times New Roman" w:cs="Times New Roman"/>
        </w:rPr>
        <w:t> </w:t>
      </w:r>
      <w:r w:rsidRPr="00C97069">
        <w:rPr>
          <w:rFonts w:ascii="Times New Roman" w:hAnsi="Times New Roman" w:cs="Times New Roman"/>
        </w:rPr>
        <w:t>reklamačním protokolu má i předání části Díla s výhradami dle čl. VI</w:t>
      </w:r>
      <w:r w:rsidR="00F905C6">
        <w:rPr>
          <w:rFonts w:ascii="Times New Roman" w:hAnsi="Times New Roman" w:cs="Times New Roman"/>
        </w:rPr>
        <w:t>I</w:t>
      </w:r>
      <w:r w:rsidRPr="00C97069">
        <w:rPr>
          <w:rFonts w:ascii="Times New Roman" w:hAnsi="Times New Roman" w:cs="Times New Roman"/>
        </w:rPr>
        <w:t xml:space="preserve">. odst. </w:t>
      </w:r>
      <w:r w:rsidR="00F905C6">
        <w:rPr>
          <w:rFonts w:ascii="Times New Roman" w:hAnsi="Times New Roman" w:cs="Times New Roman"/>
        </w:rPr>
        <w:t>4</w:t>
      </w:r>
      <w:r w:rsidRPr="00C97069">
        <w:rPr>
          <w:rFonts w:ascii="Times New Roman" w:hAnsi="Times New Roman" w:cs="Times New Roman"/>
        </w:rPr>
        <w:t xml:space="preserve"> Smlouvy.</w:t>
      </w:r>
    </w:p>
    <w:p w14:paraId="3DD0B19B" w14:textId="03B5CCDD" w:rsidR="00976055" w:rsidRPr="00976055" w:rsidRDefault="00976055" w:rsidP="005514CF">
      <w:pPr>
        <w:pStyle w:val="Odstavecseseznamem"/>
        <w:numPr>
          <w:ilvl w:val="0"/>
          <w:numId w:val="4"/>
        </w:numPr>
        <w:spacing w:after="0" w:line="240" w:lineRule="auto"/>
        <w:jc w:val="both"/>
        <w:rPr>
          <w:rFonts w:ascii="Times New Roman" w:hAnsi="Times New Roman" w:cs="Times New Roman"/>
        </w:rPr>
      </w:pPr>
      <w:r>
        <w:rPr>
          <w:rFonts w:ascii="Times New Roman" w:hAnsi="Times New Roman" w:cs="Times New Roman"/>
        </w:rPr>
        <w:lastRenderedPageBreak/>
        <w:t>Architekt</w:t>
      </w:r>
      <w:r w:rsidRPr="00976055">
        <w:rPr>
          <w:rFonts w:ascii="Times New Roman" w:hAnsi="Times New Roman" w:cs="Times New Roman"/>
        </w:rPr>
        <w:t xml:space="preserve"> je povinen nejpozději do 3 pracovních dnů od obdržení reklamace písemně oznámit </w:t>
      </w:r>
      <w:r>
        <w:rPr>
          <w:rFonts w:ascii="Times New Roman" w:hAnsi="Times New Roman" w:cs="Times New Roman"/>
        </w:rPr>
        <w:t>Klientovi</w:t>
      </w:r>
      <w:r w:rsidRPr="00976055">
        <w:rPr>
          <w:rFonts w:ascii="Times New Roman" w:hAnsi="Times New Roman" w:cs="Times New Roman"/>
        </w:rPr>
        <w:t xml:space="preserve">, zda jeho reklamaci uznává, či neuznává, přičemž uvede důvod, proč reklamaci neuznává. Pokud tak </w:t>
      </w:r>
      <w:r>
        <w:rPr>
          <w:rFonts w:ascii="Times New Roman" w:hAnsi="Times New Roman" w:cs="Times New Roman"/>
        </w:rPr>
        <w:t xml:space="preserve">Architekt </w:t>
      </w:r>
      <w:r w:rsidRPr="00976055">
        <w:rPr>
          <w:rFonts w:ascii="Times New Roman" w:hAnsi="Times New Roman" w:cs="Times New Roman"/>
        </w:rPr>
        <w:t xml:space="preserve">neučiní, má se zato, že reklamaci </w:t>
      </w:r>
      <w:r>
        <w:rPr>
          <w:rFonts w:ascii="Times New Roman" w:hAnsi="Times New Roman" w:cs="Times New Roman"/>
        </w:rPr>
        <w:t xml:space="preserve">Klienta </w:t>
      </w:r>
      <w:r w:rsidRPr="00976055">
        <w:rPr>
          <w:rFonts w:ascii="Times New Roman" w:hAnsi="Times New Roman" w:cs="Times New Roman"/>
        </w:rPr>
        <w:t xml:space="preserve">uznává. </w:t>
      </w:r>
    </w:p>
    <w:p w14:paraId="0A3A6E44" w14:textId="0D2E11C1" w:rsidR="00976055" w:rsidRPr="00976055" w:rsidRDefault="00976055" w:rsidP="005514CF">
      <w:pPr>
        <w:pStyle w:val="Odstavecseseznamem"/>
        <w:numPr>
          <w:ilvl w:val="0"/>
          <w:numId w:val="4"/>
        </w:numPr>
        <w:spacing w:after="0" w:line="240" w:lineRule="auto"/>
        <w:jc w:val="both"/>
        <w:rPr>
          <w:rFonts w:ascii="Times New Roman" w:hAnsi="Times New Roman" w:cs="Times New Roman"/>
        </w:rPr>
      </w:pPr>
      <w:r w:rsidRPr="00976055">
        <w:rPr>
          <w:rFonts w:ascii="Times New Roman" w:hAnsi="Times New Roman" w:cs="Times New Roman"/>
        </w:rPr>
        <w:t xml:space="preserve">O odstranění vad smluvní strany sepíšou zápis, v němž pověřený zástupce </w:t>
      </w:r>
      <w:r>
        <w:rPr>
          <w:rFonts w:ascii="Times New Roman" w:hAnsi="Times New Roman" w:cs="Times New Roman"/>
        </w:rPr>
        <w:t>Klienta</w:t>
      </w:r>
      <w:r w:rsidRPr="00976055">
        <w:rPr>
          <w:rFonts w:ascii="Times New Roman" w:hAnsi="Times New Roman" w:cs="Times New Roman"/>
        </w:rPr>
        <w:t xml:space="preserve"> potvrdí, že</w:t>
      </w:r>
      <w:r w:rsidR="00F905C6">
        <w:rPr>
          <w:rFonts w:ascii="Times New Roman" w:hAnsi="Times New Roman" w:cs="Times New Roman"/>
        </w:rPr>
        <w:t> </w:t>
      </w:r>
      <w:r w:rsidRPr="00976055">
        <w:rPr>
          <w:rFonts w:ascii="Times New Roman" w:hAnsi="Times New Roman" w:cs="Times New Roman"/>
        </w:rPr>
        <w:t xml:space="preserve">příslušnou část </w:t>
      </w:r>
      <w:r>
        <w:rPr>
          <w:rFonts w:ascii="Times New Roman" w:hAnsi="Times New Roman" w:cs="Times New Roman"/>
        </w:rPr>
        <w:t>Dokumentace</w:t>
      </w:r>
      <w:r w:rsidRPr="00976055">
        <w:rPr>
          <w:rFonts w:ascii="Times New Roman" w:hAnsi="Times New Roman" w:cs="Times New Roman"/>
        </w:rPr>
        <w:t xml:space="preserve"> po odstranění vad a nedodělků od </w:t>
      </w:r>
      <w:r>
        <w:rPr>
          <w:rFonts w:ascii="Times New Roman" w:hAnsi="Times New Roman" w:cs="Times New Roman"/>
        </w:rPr>
        <w:t>Architekta</w:t>
      </w:r>
      <w:r w:rsidRPr="00976055">
        <w:rPr>
          <w:rFonts w:ascii="Times New Roman" w:hAnsi="Times New Roman" w:cs="Times New Roman"/>
        </w:rPr>
        <w:t xml:space="preserve"> přebírá.</w:t>
      </w:r>
    </w:p>
    <w:p w14:paraId="7EA4C9D7" w14:textId="66E44970" w:rsidR="00976055" w:rsidRDefault="00976055" w:rsidP="005514CF">
      <w:pPr>
        <w:pStyle w:val="Odstavecseseznamem"/>
        <w:numPr>
          <w:ilvl w:val="0"/>
          <w:numId w:val="4"/>
        </w:numPr>
        <w:spacing w:after="0" w:line="240" w:lineRule="auto"/>
        <w:jc w:val="both"/>
        <w:rPr>
          <w:rFonts w:ascii="Times New Roman" w:hAnsi="Times New Roman" w:cs="Times New Roman"/>
        </w:rPr>
      </w:pPr>
      <w:r w:rsidRPr="00976055">
        <w:rPr>
          <w:rFonts w:ascii="Times New Roman" w:hAnsi="Times New Roman" w:cs="Times New Roman"/>
        </w:rPr>
        <w:t xml:space="preserve">Reklamaci lze uplatnit nejpozději do posledního dne záruční doby, přičemž i reklamační protokol odeslaný </w:t>
      </w:r>
      <w:r>
        <w:rPr>
          <w:rFonts w:ascii="Times New Roman" w:hAnsi="Times New Roman" w:cs="Times New Roman"/>
        </w:rPr>
        <w:t>Klientem</w:t>
      </w:r>
      <w:r w:rsidRPr="00976055">
        <w:rPr>
          <w:rFonts w:ascii="Times New Roman" w:hAnsi="Times New Roman" w:cs="Times New Roman"/>
        </w:rPr>
        <w:t xml:space="preserve"> v poslední den záruční doby se považuje za včas uplatněnou reklamaci.</w:t>
      </w:r>
    </w:p>
    <w:p w14:paraId="5EE24592" w14:textId="344C9108" w:rsidR="00051379" w:rsidRDefault="00051379" w:rsidP="005514CF">
      <w:pPr>
        <w:pStyle w:val="Odstavecseseznamem"/>
        <w:numPr>
          <w:ilvl w:val="0"/>
          <w:numId w:val="4"/>
        </w:numPr>
        <w:spacing w:after="0" w:line="240" w:lineRule="auto"/>
        <w:jc w:val="both"/>
        <w:rPr>
          <w:rFonts w:ascii="Times New Roman" w:hAnsi="Times New Roman" w:cs="Times New Roman"/>
        </w:rPr>
      </w:pPr>
      <w:r>
        <w:rPr>
          <w:rFonts w:ascii="Times New Roman" w:hAnsi="Times New Roman" w:cs="Times New Roman"/>
        </w:rPr>
        <w:t xml:space="preserve">Bude-li Architekt v prodlení s odstraněním vady delším než </w:t>
      </w:r>
      <w:r w:rsidR="00C97069">
        <w:rPr>
          <w:rFonts w:ascii="Times New Roman" w:hAnsi="Times New Roman" w:cs="Times New Roman"/>
        </w:rPr>
        <w:t>15</w:t>
      </w:r>
      <w:r>
        <w:rPr>
          <w:rFonts w:ascii="Times New Roman" w:hAnsi="Times New Roman" w:cs="Times New Roman"/>
        </w:rPr>
        <w:t xml:space="preserve"> dnů, je Klient oprávněn pověřit </w:t>
      </w:r>
      <w:r w:rsidR="000134E1">
        <w:rPr>
          <w:rFonts w:ascii="Times New Roman" w:hAnsi="Times New Roman" w:cs="Times New Roman"/>
        </w:rPr>
        <w:t>odstraněním vady jiný subjekt nebo odstranit vady sám a Architekt je povinen náklady takto vynaložené Klientem v plné výši uhradit.</w:t>
      </w:r>
    </w:p>
    <w:p w14:paraId="71478C10" w14:textId="138015FC" w:rsidR="000134E1" w:rsidRPr="00976055" w:rsidRDefault="000134E1" w:rsidP="005514CF">
      <w:pPr>
        <w:pStyle w:val="Odstavecseseznamem"/>
        <w:numPr>
          <w:ilvl w:val="0"/>
          <w:numId w:val="4"/>
        </w:numPr>
        <w:spacing w:after="0" w:line="240" w:lineRule="auto"/>
        <w:jc w:val="both"/>
        <w:rPr>
          <w:rFonts w:ascii="Times New Roman" w:hAnsi="Times New Roman" w:cs="Times New Roman"/>
        </w:rPr>
      </w:pPr>
      <w:r>
        <w:rPr>
          <w:rFonts w:ascii="Times New Roman" w:hAnsi="Times New Roman" w:cs="Times New Roman"/>
        </w:rPr>
        <w:t>Architekt je povinen vadu odstranit i v případech, kdy tuto svou povinnost vadu odstranit neuznává. Právo Architekta na případnou náhradu škody tím není dotčeno.</w:t>
      </w:r>
    </w:p>
    <w:p w14:paraId="12E04494" w14:textId="0A5F2BCE" w:rsidR="00976055" w:rsidRPr="00976055" w:rsidRDefault="00976055" w:rsidP="005514CF">
      <w:pPr>
        <w:pStyle w:val="Odstavecseseznamem"/>
        <w:numPr>
          <w:ilvl w:val="0"/>
          <w:numId w:val="4"/>
        </w:numPr>
        <w:spacing w:after="0" w:line="240" w:lineRule="auto"/>
        <w:jc w:val="both"/>
        <w:rPr>
          <w:rFonts w:ascii="Times New Roman" w:hAnsi="Times New Roman" w:cs="Times New Roman"/>
        </w:rPr>
      </w:pPr>
      <w:r w:rsidRPr="00976055">
        <w:rPr>
          <w:rFonts w:ascii="Times New Roman" w:hAnsi="Times New Roman" w:cs="Times New Roman"/>
        </w:rPr>
        <w:t xml:space="preserve">Odstraněním vad není dotčen nárok </w:t>
      </w:r>
      <w:r>
        <w:rPr>
          <w:rFonts w:ascii="Times New Roman" w:hAnsi="Times New Roman" w:cs="Times New Roman"/>
        </w:rPr>
        <w:t>Klienta</w:t>
      </w:r>
      <w:r w:rsidRPr="00976055">
        <w:rPr>
          <w:rFonts w:ascii="Times New Roman" w:hAnsi="Times New Roman" w:cs="Times New Roman"/>
        </w:rPr>
        <w:t xml:space="preserve"> na smluvní pokutu a náhradu újmy.</w:t>
      </w:r>
    </w:p>
    <w:p w14:paraId="7CCB59B4" w14:textId="77777777" w:rsidR="00976055" w:rsidRPr="00976055" w:rsidRDefault="00976055" w:rsidP="001D1A0E">
      <w:pPr>
        <w:pStyle w:val="Odstavecseseznamem"/>
        <w:spacing w:after="0" w:line="240" w:lineRule="auto"/>
        <w:ind w:left="360"/>
        <w:jc w:val="both"/>
        <w:rPr>
          <w:rFonts w:ascii="Times New Roman" w:hAnsi="Times New Roman" w:cs="Times New Roman"/>
          <w:highlight w:val="yellow"/>
        </w:rPr>
      </w:pPr>
    </w:p>
    <w:p w14:paraId="3EC37CBE" w14:textId="77777777" w:rsidR="000F1BD7" w:rsidRPr="0077245A" w:rsidRDefault="000F1BD7" w:rsidP="000F1BD7">
      <w:pPr>
        <w:rPr>
          <w:rFonts w:ascii="Arial" w:hAnsi="Arial" w:cs="Arial"/>
          <w:b/>
          <w:bCs/>
          <w:sz w:val="24"/>
          <w:szCs w:val="24"/>
        </w:rPr>
      </w:pPr>
    </w:p>
    <w:p w14:paraId="6C954C94" w14:textId="2CB760C6" w:rsidR="000F1BD7" w:rsidRPr="00B4630C"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00D11F96">
        <w:rPr>
          <w:rFonts w:ascii="Arial" w:hAnsi="Arial" w:cs="Arial"/>
          <w:b/>
          <w:bCs/>
          <w:sz w:val="24"/>
          <w:szCs w:val="24"/>
        </w:rPr>
        <w:t>IX</w:t>
      </w:r>
      <w:r w:rsidRPr="00B4630C">
        <w:rPr>
          <w:rFonts w:ascii="Arial" w:hAnsi="Arial" w:cs="Arial"/>
          <w:b/>
          <w:bCs/>
          <w:sz w:val="24"/>
          <w:szCs w:val="24"/>
        </w:rPr>
        <w:t>.</w:t>
      </w:r>
    </w:p>
    <w:p w14:paraId="36A7B583" w14:textId="77777777" w:rsidR="000F1BD7" w:rsidRPr="00B4630C" w:rsidRDefault="000F1BD7" w:rsidP="000F1BD7">
      <w:pPr>
        <w:rPr>
          <w:rFonts w:ascii="Arial" w:hAnsi="Arial" w:cs="Arial"/>
          <w:b/>
          <w:bCs/>
          <w:sz w:val="24"/>
          <w:szCs w:val="24"/>
        </w:rPr>
      </w:pPr>
      <w:r w:rsidRPr="00B4630C">
        <w:rPr>
          <w:rFonts w:ascii="Arial" w:hAnsi="Arial" w:cs="Arial"/>
          <w:b/>
          <w:bCs/>
          <w:sz w:val="24"/>
          <w:szCs w:val="24"/>
        </w:rPr>
        <w:t>Autorská práva</w:t>
      </w:r>
    </w:p>
    <w:p w14:paraId="5AEB4438" w14:textId="5020FB84" w:rsidR="000F1BD7" w:rsidRPr="00742E06" w:rsidRDefault="000F1BD7" w:rsidP="00742E06">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Dokumentace zpracovaná Architektem v rámci fází 2–5</w:t>
      </w:r>
      <w:r w:rsidR="00D942BB">
        <w:rPr>
          <w:rFonts w:ascii="Times New Roman" w:hAnsi="Times New Roman" w:cs="Times New Roman"/>
        </w:rPr>
        <w:t xml:space="preserve"> a fáze 7</w:t>
      </w:r>
      <w:r w:rsidR="002C2BB7">
        <w:rPr>
          <w:rFonts w:ascii="Times New Roman" w:hAnsi="Times New Roman" w:cs="Times New Roman"/>
        </w:rPr>
        <w:t xml:space="preserve"> </w:t>
      </w:r>
      <w:r w:rsidRPr="00F14D48">
        <w:rPr>
          <w:rFonts w:ascii="Times New Roman" w:hAnsi="Times New Roman" w:cs="Times New Roman"/>
        </w:rPr>
        <w:t>včetně jejího návrhu či konceptu je autorským dílem v souladu s</w:t>
      </w:r>
      <w:r w:rsidR="00742E06">
        <w:rPr>
          <w:rFonts w:ascii="Times New Roman" w:hAnsi="Times New Roman" w:cs="Times New Roman"/>
        </w:rPr>
        <w:t xml:space="preserve">e zákonem č. 121/2000 Sb., </w:t>
      </w:r>
      <w:r w:rsidR="00573E28">
        <w:rPr>
          <w:rFonts w:ascii="Times New Roman" w:hAnsi="Times New Roman" w:cs="Times New Roman"/>
        </w:rPr>
        <w:t xml:space="preserve">o </w:t>
      </w:r>
      <w:r w:rsidR="00742E06" w:rsidRPr="00742E06">
        <w:rPr>
          <w:rFonts w:ascii="Times New Roman" w:hAnsi="Times New Roman" w:cs="Times New Roman"/>
        </w:rPr>
        <w:t>právu autorském, o právech souvisejících s právem autorským</w:t>
      </w:r>
      <w:r w:rsidR="00742E06">
        <w:rPr>
          <w:rFonts w:ascii="Times New Roman" w:hAnsi="Times New Roman" w:cs="Times New Roman"/>
        </w:rPr>
        <w:t xml:space="preserve"> </w:t>
      </w:r>
      <w:r w:rsidR="00742E06" w:rsidRPr="00742E06">
        <w:rPr>
          <w:rFonts w:ascii="Times New Roman" w:hAnsi="Times New Roman" w:cs="Times New Roman"/>
        </w:rPr>
        <w:t>a o změně některých zákonů (autorský zákon), ve znění pozdějších předpisů</w:t>
      </w:r>
      <w:r w:rsidR="00742E06">
        <w:rPr>
          <w:rFonts w:ascii="Times New Roman" w:hAnsi="Times New Roman" w:cs="Times New Roman"/>
        </w:rPr>
        <w:t xml:space="preserve"> (dále jen </w:t>
      </w:r>
      <w:r w:rsidR="00742E06" w:rsidRPr="00742E06">
        <w:rPr>
          <w:rFonts w:ascii="Times New Roman" w:hAnsi="Times New Roman" w:cs="Times New Roman"/>
          <w:i/>
          <w:iCs/>
        </w:rPr>
        <w:t>„</w:t>
      </w:r>
      <w:r w:rsidR="00742E06" w:rsidRPr="00742E06">
        <w:rPr>
          <w:rFonts w:ascii="Times New Roman" w:hAnsi="Times New Roman" w:cs="Times New Roman"/>
          <w:b/>
          <w:bCs/>
          <w:i/>
          <w:iCs/>
        </w:rPr>
        <w:t>Autorský zákon</w:t>
      </w:r>
      <w:r w:rsidR="00742E06" w:rsidRPr="00742E06">
        <w:rPr>
          <w:rFonts w:ascii="Times New Roman" w:hAnsi="Times New Roman" w:cs="Times New Roman"/>
          <w:i/>
          <w:iCs/>
        </w:rPr>
        <w:t>“</w:t>
      </w:r>
      <w:r w:rsidR="00742E06">
        <w:rPr>
          <w:rFonts w:ascii="Times New Roman" w:hAnsi="Times New Roman" w:cs="Times New Roman"/>
        </w:rPr>
        <w:t>)</w:t>
      </w:r>
      <w:r w:rsidRPr="00742E06">
        <w:rPr>
          <w:rFonts w:ascii="Times New Roman" w:hAnsi="Times New Roman" w:cs="Times New Roman"/>
        </w:rPr>
        <w:t>.</w:t>
      </w:r>
    </w:p>
    <w:p w14:paraId="0EA50C30" w14:textId="5002F804" w:rsidR="000F1BD7" w:rsidRDefault="000F1BD7" w:rsidP="005514CF">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Majetková práva k Autorskému dílu Architekta vykonává v souladu s ustanovením §</w:t>
      </w:r>
      <w:r>
        <w:rPr>
          <w:rFonts w:ascii="Times New Roman" w:hAnsi="Times New Roman" w:cs="Times New Roman"/>
        </w:rPr>
        <w:t> </w:t>
      </w:r>
      <w:r w:rsidRPr="00F14D48">
        <w:rPr>
          <w:rFonts w:ascii="Times New Roman" w:hAnsi="Times New Roman" w:cs="Times New Roman"/>
        </w:rPr>
        <w:t>58</w:t>
      </w:r>
      <w:r>
        <w:rPr>
          <w:rFonts w:ascii="Times New Roman" w:hAnsi="Times New Roman" w:cs="Times New Roman"/>
        </w:rPr>
        <w:t> </w:t>
      </w:r>
      <w:r w:rsidRPr="00F14D48">
        <w:rPr>
          <w:rFonts w:ascii="Times New Roman" w:hAnsi="Times New Roman" w:cs="Times New Roman"/>
        </w:rPr>
        <w:t>odst.</w:t>
      </w:r>
      <w:r>
        <w:rPr>
          <w:rFonts w:ascii="Times New Roman" w:hAnsi="Times New Roman" w:cs="Times New Roman"/>
        </w:rPr>
        <w:t> </w:t>
      </w:r>
      <w:r w:rsidRPr="00F14D48">
        <w:rPr>
          <w:rFonts w:ascii="Times New Roman" w:hAnsi="Times New Roman" w:cs="Times New Roman"/>
        </w:rPr>
        <w:t>1</w:t>
      </w:r>
      <w:r>
        <w:rPr>
          <w:rFonts w:ascii="Times New Roman" w:hAnsi="Times New Roman" w:cs="Times New Roman"/>
        </w:rPr>
        <w:t> </w:t>
      </w:r>
      <w:r w:rsidRPr="00F14D48">
        <w:rPr>
          <w:rFonts w:ascii="Times New Roman" w:hAnsi="Times New Roman" w:cs="Times New Roman"/>
        </w:rPr>
        <w:t>ve</w:t>
      </w:r>
      <w:r>
        <w:rPr>
          <w:rFonts w:ascii="Times New Roman" w:hAnsi="Times New Roman" w:cs="Times New Roman"/>
        </w:rPr>
        <w:t> </w:t>
      </w:r>
      <w:r w:rsidRPr="00F14D48">
        <w:rPr>
          <w:rFonts w:ascii="Times New Roman" w:hAnsi="Times New Roman" w:cs="Times New Roman"/>
        </w:rPr>
        <w:t xml:space="preserve">spojení s § 58 odst. 10 </w:t>
      </w:r>
      <w:r w:rsidR="00742E06">
        <w:rPr>
          <w:rFonts w:ascii="Times New Roman" w:hAnsi="Times New Roman" w:cs="Times New Roman"/>
        </w:rPr>
        <w:t>A</w:t>
      </w:r>
      <w:r w:rsidRPr="00F14D48">
        <w:rPr>
          <w:rFonts w:ascii="Times New Roman" w:hAnsi="Times New Roman" w:cs="Times New Roman"/>
        </w:rPr>
        <w:t>utorského zákona svým jménem a na svůj účet Architekt.</w:t>
      </w:r>
    </w:p>
    <w:p w14:paraId="6CD139DE" w14:textId="01112E77" w:rsidR="000F1BD7" w:rsidRDefault="000F1BD7" w:rsidP="005514CF">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Originály plánů, náčrtů, výkresů, grafických zobrazení a textových určení (specifikací) zůstávají ve</w:t>
      </w:r>
      <w:r>
        <w:rPr>
          <w:rFonts w:ascii="Times New Roman" w:hAnsi="Times New Roman" w:cs="Times New Roman"/>
        </w:rPr>
        <w:t> </w:t>
      </w:r>
      <w:r w:rsidRPr="00F14D48">
        <w:rPr>
          <w:rFonts w:ascii="Times New Roman" w:hAnsi="Times New Roman" w:cs="Times New Roman"/>
        </w:rPr>
        <w:t>vlastnictví Architekta, ať jsou stavby, pro které byly připraveny, provedeny či nikoli. Klientovi náleží řádně autorizované kopie dokumentace včetně reprodukovatelných kopií plánů, náčrtů, výkresů, grafických zobrazení a textových určení (specifikací) pro informaci a jako návod k</w:t>
      </w:r>
      <w:r>
        <w:rPr>
          <w:rFonts w:ascii="Times New Roman" w:hAnsi="Times New Roman" w:cs="Times New Roman"/>
        </w:rPr>
        <w:t> </w:t>
      </w:r>
      <w:r w:rsidRPr="00F14D48">
        <w:rPr>
          <w:rFonts w:ascii="Times New Roman" w:hAnsi="Times New Roman" w:cs="Times New Roman"/>
        </w:rPr>
        <w:t xml:space="preserve">vlastnímu užívání </w:t>
      </w:r>
      <w:r w:rsidR="003A2CF9">
        <w:rPr>
          <w:rFonts w:ascii="Times New Roman" w:hAnsi="Times New Roman" w:cs="Times New Roman"/>
        </w:rPr>
        <w:t>D</w:t>
      </w:r>
      <w:r w:rsidRPr="00F14D48">
        <w:rPr>
          <w:rFonts w:ascii="Times New Roman" w:hAnsi="Times New Roman" w:cs="Times New Roman"/>
        </w:rPr>
        <w:t>íla.</w:t>
      </w:r>
    </w:p>
    <w:p w14:paraId="31A5EED6" w14:textId="487D89F3" w:rsidR="000F1BD7" w:rsidRDefault="000F1BD7" w:rsidP="005514CF">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 xml:space="preserve">Klient může Dokumentaci použít pouze k účelu vyplývajícímu ze </w:t>
      </w:r>
      <w:r w:rsidR="00DF150B">
        <w:rPr>
          <w:rFonts w:ascii="Times New Roman" w:hAnsi="Times New Roman" w:cs="Times New Roman"/>
        </w:rPr>
        <w:t>S</w:t>
      </w:r>
      <w:r w:rsidRPr="00F14D48">
        <w:rPr>
          <w:rFonts w:ascii="Times New Roman" w:hAnsi="Times New Roman" w:cs="Times New Roman"/>
        </w:rPr>
        <w:t>mlouvy, čímž se rozumí obstarání příslušného správního rozhodnutí v rámci příslušných Výkonových fází a realizace Stavby. Podmínkou pro použití Dokumentace je úplné zaplacení všech odměn pro Architekta, na</w:t>
      </w:r>
      <w:r>
        <w:rPr>
          <w:rFonts w:ascii="Times New Roman" w:hAnsi="Times New Roman" w:cs="Times New Roman"/>
        </w:rPr>
        <w:t> </w:t>
      </w:r>
      <w:r w:rsidRPr="00F14D48">
        <w:rPr>
          <w:rFonts w:ascii="Times New Roman" w:hAnsi="Times New Roman" w:cs="Times New Roman"/>
        </w:rPr>
        <w:t>které mu dle této Smlouvy vznikl nárok. Dokumentace jako celek ani žádná její součást nemůže být bez výslovného svolení Architekta užita Klientem či jakoukoli třetí osobou k projektování jiných staveb, než pro které byla zpracována a Klientovi dodána.</w:t>
      </w:r>
    </w:p>
    <w:p w14:paraId="45C864E1" w14:textId="77777777" w:rsidR="000F1BD7" w:rsidRDefault="000F1BD7" w:rsidP="005514CF">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Klient není oprávněn Dokumentaci měnit ani do ní jinak zasahovat ani ji poskytnout k takovému zásahu jiné osobě bez výslovného souhlasu Architekta.</w:t>
      </w:r>
    </w:p>
    <w:p w14:paraId="33D2DD1D" w14:textId="5701BEFC" w:rsidR="000F1BD7" w:rsidRDefault="000F1BD7" w:rsidP="005514CF">
      <w:pPr>
        <w:pStyle w:val="Odstavecseseznamem"/>
        <w:numPr>
          <w:ilvl w:val="0"/>
          <w:numId w:val="5"/>
        </w:numPr>
        <w:spacing w:after="0" w:line="240" w:lineRule="auto"/>
        <w:jc w:val="both"/>
        <w:rPr>
          <w:rFonts w:ascii="Times New Roman" w:hAnsi="Times New Roman" w:cs="Times New Roman"/>
        </w:rPr>
      </w:pPr>
      <w:r w:rsidRPr="00F14D48">
        <w:rPr>
          <w:rFonts w:ascii="Times New Roman" w:hAnsi="Times New Roman" w:cs="Times New Roman"/>
        </w:rPr>
        <w:t xml:space="preserve">Klient i Architekt jsou oprávněni užít Dokumentaci pro potřeby marketingu, pro potřeby prezentace </w:t>
      </w:r>
      <w:r w:rsidR="003A2CF9">
        <w:rPr>
          <w:rFonts w:ascii="Times New Roman" w:hAnsi="Times New Roman" w:cs="Times New Roman"/>
        </w:rPr>
        <w:t>D</w:t>
      </w:r>
      <w:r w:rsidRPr="00F14D48">
        <w:rPr>
          <w:rFonts w:ascii="Times New Roman" w:hAnsi="Times New Roman" w:cs="Times New Roman"/>
        </w:rPr>
        <w:t>íla na veřejnosti, výstavách či jednotlivě u třetích osob v jakékoliv formě zachycené na jakémkoliv nosiči. Architekt je oprávněn užít Dokumentaci a fotografie interiéru a exteriéru realizované stavby pro potřeby prezentace. Klient je povinen Architektovi umožnit přístup do stavby po jejím dokončení za účelem pořízení těchto fotografií.</w:t>
      </w:r>
    </w:p>
    <w:p w14:paraId="3A40546F" w14:textId="77777777" w:rsidR="000F1BD7" w:rsidRDefault="000F1BD7" w:rsidP="000F1BD7">
      <w:pPr>
        <w:rPr>
          <w:rFonts w:ascii="Arial" w:hAnsi="Arial" w:cs="Arial"/>
          <w:b/>
          <w:bCs/>
          <w:sz w:val="24"/>
          <w:szCs w:val="24"/>
        </w:rPr>
      </w:pPr>
    </w:p>
    <w:p w14:paraId="50F3F094" w14:textId="5AB4C171" w:rsidR="000F1BD7" w:rsidRPr="00F14D48"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F14D48">
        <w:rPr>
          <w:rFonts w:ascii="Arial" w:hAnsi="Arial" w:cs="Arial"/>
          <w:b/>
          <w:bCs/>
          <w:sz w:val="24"/>
          <w:szCs w:val="24"/>
        </w:rPr>
        <w:t>X.</w:t>
      </w:r>
    </w:p>
    <w:p w14:paraId="396137D5" w14:textId="77777777" w:rsidR="000F1BD7" w:rsidRPr="00F14D48" w:rsidRDefault="000F1BD7" w:rsidP="000F1BD7">
      <w:pPr>
        <w:rPr>
          <w:rFonts w:ascii="Arial" w:hAnsi="Arial" w:cs="Arial"/>
          <w:b/>
          <w:bCs/>
          <w:sz w:val="24"/>
          <w:szCs w:val="24"/>
        </w:rPr>
      </w:pPr>
      <w:r w:rsidRPr="00F14D48">
        <w:rPr>
          <w:rFonts w:ascii="Arial" w:hAnsi="Arial" w:cs="Arial"/>
          <w:b/>
          <w:bCs/>
          <w:sz w:val="24"/>
          <w:szCs w:val="24"/>
        </w:rPr>
        <w:t>Sankce</w:t>
      </w:r>
    </w:p>
    <w:p w14:paraId="61A7A697" w14:textId="348B699A" w:rsidR="000F1BD7" w:rsidRDefault="000F1BD7" w:rsidP="005514CF">
      <w:pPr>
        <w:pStyle w:val="Odstavecseseznamem"/>
        <w:numPr>
          <w:ilvl w:val="0"/>
          <w:numId w:val="6"/>
        </w:numPr>
        <w:spacing w:after="0" w:line="240" w:lineRule="auto"/>
        <w:jc w:val="both"/>
        <w:rPr>
          <w:rFonts w:ascii="Times New Roman" w:hAnsi="Times New Roman" w:cs="Times New Roman"/>
        </w:rPr>
      </w:pPr>
      <w:r w:rsidRPr="00F14D48">
        <w:rPr>
          <w:rFonts w:ascii="Times New Roman" w:hAnsi="Times New Roman" w:cs="Times New Roman"/>
        </w:rPr>
        <w:t xml:space="preserve">Pokud Architekt zaviněně nedodrží termíny plnění jednotlivých Výkonových fází, jak jsou stanoveny v </w:t>
      </w:r>
      <w:r w:rsidRPr="002D0D90">
        <w:rPr>
          <w:rFonts w:ascii="Times New Roman" w:hAnsi="Times New Roman" w:cs="Times New Roman"/>
        </w:rPr>
        <w:t>článku III. této Smlouvy</w:t>
      </w:r>
      <w:r w:rsidRPr="00F14D48">
        <w:rPr>
          <w:rFonts w:ascii="Times New Roman" w:hAnsi="Times New Roman" w:cs="Times New Roman"/>
        </w:rPr>
        <w:t>, zaplatí Klientovi na jeho písemnou výzvu za každý započatý den prodlení s takovým plněním smluvní pokutu ve výši 0,</w:t>
      </w:r>
      <w:r w:rsidR="00C97069">
        <w:rPr>
          <w:rFonts w:ascii="Times New Roman" w:hAnsi="Times New Roman" w:cs="Times New Roman"/>
        </w:rPr>
        <w:t>1</w:t>
      </w:r>
      <w:r w:rsidRPr="00F14D48">
        <w:rPr>
          <w:rFonts w:ascii="Times New Roman" w:hAnsi="Times New Roman" w:cs="Times New Roman"/>
        </w:rPr>
        <w:t>5 % z odměny připadající na příslušnou Výkonovou fázi.</w:t>
      </w:r>
    </w:p>
    <w:p w14:paraId="6DED6762" w14:textId="390D38A0" w:rsidR="00ED74CF" w:rsidRDefault="00ED74CF" w:rsidP="005514CF">
      <w:pPr>
        <w:pStyle w:val="Odstavecseseznamem"/>
        <w:numPr>
          <w:ilvl w:val="0"/>
          <w:numId w:val="6"/>
        </w:numPr>
        <w:jc w:val="both"/>
        <w:rPr>
          <w:rFonts w:ascii="Times New Roman" w:hAnsi="Times New Roman" w:cs="Times New Roman"/>
        </w:rPr>
      </w:pPr>
      <w:r w:rsidRPr="00ED74CF">
        <w:rPr>
          <w:rFonts w:ascii="Times New Roman" w:hAnsi="Times New Roman" w:cs="Times New Roman"/>
        </w:rPr>
        <w:t>V případě nedodržení termínu k odstranění reklamované vady či nedodělku v souladu s</w:t>
      </w:r>
      <w:r w:rsidR="00C3630A">
        <w:rPr>
          <w:rFonts w:ascii="Times New Roman" w:hAnsi="Times New Roman" w:cs="Times New Roman"/>
        </w:rPr>
        <w:t> </w:t>
      </w:r>
      <w:r w:rsidRPr="00ED74CF">
        <w:rPr>
          <w:rFonts w:ascii="Times New Roman" w:hAnsi="Times New Roman" w:cs="Times New Roman"/>
        </w:rPr>
        <w:t>čl.</w:t>
      </w:r>
      <w:r w:rsidR="00C3630A">
        <w:rPr>
          <w:rFonts w:ascii="Times New Roman" w:hAnsi="Times New Roman" w:cs="Times New Roman"/>
        </w:rPr>
        <w:t> </w:t>
      </w:r>
      <w:r w:rsidRPr="00ED74CF">
        <w:rPr>
          <w:rFonts w:ascii="Times New Roman" w:hAnsi="Times New Roman" w:cs="Times New Roman"/>
        </w:rPr>
        <w:t>VIII.</w:t>
      </w:r>
      <w:r w:rsidR="00C3630A">
        <w:rPr>
          <w:rFonts w:ascii="Times New Roman" w:hAnsi="Times New Roman" w:cs="Times New Roman"/>
        </w:rPr>
        <w:t> </w:t>
      </w:r>
      <w:r w:rsidR="00D11F96">
        <w:rPr>
          <w:rFonts w:ascii="Times New Roman" w:hAnsi="Times New Roman" w:cs="Times New Roman"/>
        </w:rPr>
        <w:t>odst.</w:t>
      </w:r>
      <w:r w:rsidR="00C3630A">
        <w:rPr>
          <w:rFonts w:ascii="Times New Roman" w:hAnsi="Times New Roman" w:cs="Times New Roman"/>
        </w:rPr>
        <w:t> </w:t>
      </w:r>
      <w:r w:rsidR="00D11F96">
        <w:rPr>
          <w:rFonts w:ascii="Times New Roman" w:hAnsi="Times New Roman" w:cs="Times New Roman"/>
        </w:rPr>
        <w:t xml:space="preserve">4 této </w:t>
      </w:r>
      <w:r w:rsidRPr="00E33410">
        <w:rPr>
          <w:rFonts w:ascii="Times New Roman" w:hAnsi="Times New Roman" w:cs="Times New Roman"/>
        </w:rPr>
        <w:t xml:space="preserve">Smlouvy, které se projevily v záruční době, je </w:t>
      </w:r>
      <w:r w:rsidR="00AF6A15">
        <w:rPr>
          <w:rFonts w:ascii="Times New Roman" w:hAnsi="Times New Roman" w:cs="Times New Roman"/>
        </w:rPr>
        <w:t xml:space="preserve">Klient </w:t>
      </w:r>
      <w:r w:rsidRPr="00E33410">
        <w:rPr>
          <w:rFonts w:ascii="Times New Roman" w:hAnsi="Times New Roman" w:cs="Times New Roman"/>
        </w:rPr>
        <w:t xml:space="preserve"> oprávněn účtovat </w:t>
      </w:r>
      <w:r w:rsidR="00AF6A15">
        <w:rPr>
          <w:rFonts w:ascii="Times New Roman" w:hAnsi="Times New Roman" w:cs="Times New Roman"/>
        </w:rPr>
        <w:lastRenderedPageBreak/>
        <w:t>Architektovi</w:t>
      </w:r>
      <w:r w:rsidRPr="00E33410">
        <w:rPr>
          <w:rFonts w:ascii="Times New Roman" w:hAnsi="Times New Roman" w:cs="Times New Roman"/>
        </w:rPr>
        <w:t xml:space="preserve"> smluvní pokutu ve výši </w:t>
      </w:r>
      <w:r w:rsidR="00E33410" w:rsidRPr="00E33410">
        <w:rPr>
          <w:rFonts w:ascii="Times New Roman" w:hAnsi="Times New Roman" w:cs="Times New Roman"/>
        </w:rPr>
        <w:t>5</w:t>
      </w:r>
      <w:r w:rsidRPr="00E33410">
        <w:rPr>
          <w:rFonts w:ascii="Times New Roman" w:hAnsi="Times New Roman" w:cs="Times New Roman"/>
        </w:rPr>
        <w:t>.000,- Kč za každou</w:t>
      </w:r>
      <w:r w:rsidRPr="00ED74CF">
        <w:rPr>
          <w:rFonts w:ascii="Times New Roman" w:hAnsi="Times New Roman" w:cs="Times New Roman"/>
        </w:rPr>
        <w:t xml:space="preserve"> vadu, a i za každý i započatý den prodlení.</w:t>
      </w:r>
    </w:p>
    <w:p w14:paraId="29A95BCE" w14:textId="4B42351B" w:rsidR="009A78D7" w:rsidRDefault="009A78D7" w:rsidP="009A78D7">
      <w:pPr>
        <w:pStyle w:val="Odstavecseseznamem"/>
        <w:numPr>
          <w:ilvl w:val="0"/>
          <w:numId w:val="6"/>
        </w:numPr>
        <w:jc w:val="both"/>
        <w:rPr>
          <w:rFonts w:ascii="Times New Roman" w:hAnsi="Times New Roman" w:cs="Times New Roman"/>
        </w:rPr>
      </w:pPr>
      <w:r w:rsidRPr="009A78D7">
        <w:rPr>
          <w:rFonts w:ascii="Times New Roman" w:hAnsi="Times New Roman" w:cs="Times New Roman"/>
        </w:rPr>
        <w:t xml:space="preserve">V případě, že se </w:t>
      </w:r>
      <w:r>
        <w:rPr>
          <w:rFonts w:ascii="Times New Roman" w:hAnsi="Times New Roman" w:cs="Times New Roman"/>
        </w:rPr>
        <w:t>Architekt</w:t>
      </w:r>
      <w:r w:rsidRPr="009A78D7">
        <w:rPr>
          <w:rFonts w:ascii="Times New Roman" w:hAnsi="Times New Roman" w:cs="Times New Roman"/>
        </w:rPr>
        <w:t xml:space="preserve"> bez řádné omluvy nedostaví na kontrolní den dle </w:t>
      </w:r>
      <w:r w:rsidRPr="00F27558">
        <w:rPr>
          <w:rFonts w:ascii="Times New Roman" w:hAnsi="Times New Roman" w:cs="Times New Roman"/>
        </w:rPr>
        <w:t>čl</w:t>
      </w:r>
      <w:r w:rsidRPr="002D0D90">
        <w:rPr>
          <w:rFonts w:ascii="Times New Roman" w:hAnsi="Times New Roman" w:cs="Times New Roman"/>
        </w:rPr>
        <w:t>.</w:t>
      </w:r>
      <w:r w:rsidR="00F27558" w:rsidRPr="002D0D90">
        <w:rPr>
          <w:rFonts w:ascii="Times New Roman" w:hAnsi="Times New Roman" w:cs="Times New Roman"/>
        </w:rPr>
        <w:t xml:space="preserve"> 2.5</w:t>
      </w:r>
      <w:r w:rsidRPr="00F27558">
        <w:rPr>
          <w:rFonts w:ascii="Times New Roman" w:hAnsi="Times New Roman" w:cs="Times New Roman"/>
        </w:rPr>
        <w:t xml:space="preserve"> této</w:t>
      </w:r>
      <w:r>
        <w:rPr>
          <w:rFonts w:ascii="Times New Roman" w:hAnsi="Times New Roman" w:cs="Times New Roman"/>
        </w:rPr>
        <w:t xml:space="preserve"> S</w:t>
      </w:r>
      <w:r w:rsidRPr="009A78D7">
        <w:rPr>
          <w:rFonts w:ascii="Times New Roman" w:hAnsi="Times New Roman" w:cs="Times New Roman"/>
        </w:rPr>
        <w:t xml:space="preserve">mlouvy, je povinen </w:t>
      </w:r>
      <w:r>
        <w:rPr>
          <w:rFonts w:ascii="Times New Roman" w:hAnsi="Times New Roman" w:cs="Times New Roman"/>
        </w:rPr>
        <w:t>Klientovi</w:t>
      </w:r>
      <w:r w:rsidRPr="009A78D7">
        <w:rPr>
          <w:rFonts w:ascii="Times New Roman" w:hAnsi="Times New Roman" w:cs="Times New Roman"/>
        </w:rPr>
        <w:t xml:space="preserve"> zaplatit smluvní pokutu ve </w:t>
      </w:r>
      <w:r w:rsidRPr="00F27558">
        <w:rPr>
          <w:rFonts w:ascii="Times New Roman" w:hAnsi="Times New Roman" w:cs="Times New Roman"/>
        </w:rPr>
        <w:t xml:space="preserve">výši </w:t>
      </w:r>
      <w:r w:rsidR="00EC5C13" w:rsidRPr="002D0D90">
        <w:rPr>
          <w:rFonts w:ascii="Times New Roman" w:hAnsi="Times New Roman" w:cs="Times New Roman"/>
        </w:rPr>
        <w:t>5</w:t>
      </w:r>
      <w:r w:rsidRPr="002D0D90">
        <w:rPr>
          <w:rFonts w:ascii="Times New Roman" w:hAnsi="Times New Roman" w:cs="Times New Roman"/>
        </w:rPr>
        <w:t>.000,- Kč</w:t>
      </w:r>
      <w:r w:rsidRPr="009A78D7">
        <w:rPr>
          <w:rFonts w:ascii="Times New Roman" w:hAnsi="Times New Roman" w:cs="Times New Roman"/>
        </w:rPr>
        <w:t>, a to za každý jednotlivý případ</w:t>
      </w:r>
      <w:r>
        <w:rPr>
          <w:rFonts w:ascii="Times New Roman" w:hAnsi="Times New Roman" w:cs="Times New Roman"/>
        </w:rPr>
        <w:t xml:space="preserve"> (den)</w:t>
      </w:r>
      <w:r w:rsidRPr="009A78D7">
        <w:rPr>
          <w:rFonts w:ascii="Times New Roman" w:hAnsi="Times New Roman" w:cs="Times New Roman"/>
        </w:rPr>
        <w:t>.</w:t>
      </w:r>
    </w:p>
    <w:p w14:paraId="1F3D0D5D" w14:textId="58A8CC12" w:rsidR="00A615F6" w:rsidRDefault="00A615F6" w:rsidP="00A615F6">
      <w:pPr>
        <w:pStyle w:val="Odstavecseseznamem"/>
        <w:numPr>
          <w:ilvl w:val="0"/>
          <w:numId w:val="6"/>
        </w:numPr>
        <w:jc w:val="both"/>
        <w:rPr>
          <w:rFonts w:ascii="Times New Roman" w:hAnsi="Times New Roman" w:cs="Times New Roman"/>
        </w:rPr>
      </w:pPr>
      <w:r w:rsidRPr="00A615F6">
        <w:rPr>
          <w:rFonts w:ascii="Times New Roman" w:hAnsi="Times New Roman" w:cs="Times New Roman"/>
        </w:rPr>
        <w:t xml:space="preserve">V případě, že </w:t>
      </w:r>
      <w:r>
        <w:rPr>
          <w:rFonts w:ascii="Times New Roman" w:hAnsi="Times New Roman" w:cs="Times New Roman"/>
        </w:rPr>
        <w:t>Klientem</w:t>
      </w:r>
      <w:r w:rsidRPr="00A615F6">
        <w:rPr>
          <w:rFonts w:ascii="Times New Roman" w:hAnsi="Times New Roman" w:cs="Times New Roman"/>
        </w:rPr>
        <w:t xml:space="preserve"> nebude uhrazena faktura v době splatnosti, je </w:t>
      </w:r>
      <w:r>
        <w:rPr>
          <w:rFonts w:ascii="Times New Roman" w:hAnsi="Times New Roman" w:cs="Times New Roman"/>
        </w:rPr>
        <w:t>Klient</w:t>
      </w:r>
      <w:r w:rsidRPr="00A615F6">
        <w:rPr>
          <w:rFonts w:ascii="Times New Roman" w:hAnsi="Times New Roman" w:cs="Times New Roman"/>
        </w:rPr>
        <w:t xml:space="preserve"> povinen zaplatit </w:t>
      </w:r>
      <w:r>
        <w:rPr>
          <w:rFonts w:ascii="Times New Roman" w:hAnsi="Times New Roman" w:cs="Times New Roman"/>
        </w:rPr>
        <w:t>Architektovi</w:t>
      </w:r>
      <w:r w:rsidRPr="00A615F6">
        <w:rPr>
          <w:rFonts w:ascii="Times New Roman" w:hAnsi="Times New Roman" w:cs="Times New Roman"/>
        </w:rPr>
        <w:t xml:space="preserve"> úrok z prodlení ve výši 0,015 % z dlužné částky za každý i započatý den prodlení.</w:t>
      </w:r>
    </w:p>
    <w:p w14:paraId="7BE10C98" w14:textId="45FC24A0" w:rsidR="00C55A1B" w:rsidRDefault="00C55A1B" w:rsidP="00C55A1B">
      <w:pPr>
        <w:pStyle w:val="Odstavecseseznamem"/>
        <w:numPr>
          <w:ilvl w:val="0"/>
          <w:numId w:val="6"/>
        </w:numPr>
        <w:jc w:val="both"/>
        <w:rPr>
          <w:rFonts w:ascii="Times New Roman" w:hAnsi="Times New Roman" w:cs="Times New Roman"/>
        </w:rPr>
      </w:pPr>
      <w:r w:rsidRPr="00C55A1B">
        <w:rPr>
          <w:rFonts w:ascii="Times New Roman" w:hAnsi="Times New Roman" w:cs="Times New Roman"/>
        </w:rPr>
        <w:t xml:space="preserve">Pokud </w:t>
      </w:r>
      <w:r>
        <w:rPr>
          <w:rFonts w:ascii="Times New Roman" w:hAnsi="Times New Roman" w:cs="Times New Roman"/>
        </w:rPr>
        <w:t>Architekt</w:t>
      </w:r>
      <w:r w:rsidRPr="00C55A1B">
        <w:rPr>
          <w:rFonts w:ascii="Times New Roman" w:hAnsi="Times New Roman" w:cs="Times New Roman"/>
        </w:rPr>
        <w:t xml:space="preserve"> poruší svou povinnost podle čl. I</w:t>
      </w:r>
      <w:r>
        <w:rPr>
          <w:rFonts w:ascii="Times New Roman" w:hAnsi="Times New Roman" w:cs="Times New Roman"/>
        </w:rPr>
        <w:t>I</w:t>
      </w:r>
      <w:r w:rsidRPr="00C55A1B">
        <w:rPr>
          <w:rFonts w:ascii="Times New Roman" w:hAnsi="Times New Roman" w:cs="Times New Roman"/>
        </w:rPr>
        <w:t xml:space="preserve">. odst. </w:t>
      </w:r>
      <w:r w:rsidR="00F27558">
        <w:rPr>
          <w:rFonts w:ascii="Times New Roman" w:hAnsi="Times New Roman" w:cs="Times New Roman"/>
        </w:rPr>
        <w:t>5</w:t>
      </w:r>
      <w:r>
        <w:rPr>
          <w:rFonts w:ascii="Times New Roman" w:hAnsi="Times New Roman" w:cs="Times New Roman"/>
        </w:rPr>
        <w:t xml:space="preserve"> S</w:t>
      </w:r>
      <w:r w:rsidRPr="00C55A1B">
        <w:rPr>
          <w:rFonts w:ascii="Times New Roman" w:hAnsi="Times New Roman" w:cs="Times New Roman"/>
        </w:rPr>
        <w:t>mlouvy, je povinen zaplatit smluvní pokutu ve výši 10.000,- Kč za každý dotaz nezodpovězený v termínu.</w:t>
      </w:r>
    </w:p>
    <w:p w14:paraId="7470373F" w14:textId="77777777" w:rsidR="003A076E" w:rsidRDefault="003A076E" w:rsidP="003A076E">
      <w:pPr>
        <w:pStyle w:val="Odstavecseseznamem"/>
        <w:numPr>
          <w:ilvl w:val="0"/>
          <w:numId w:val="6"/>
        </w:numPr>
        <w:jc w:val="both"/>
        <w:rPr>
          <w:rFonts w:ascii="Times New Roman" w:hAnsi="Times New Roman" w:cs="Times New Roman"/>
        </w:rPr>
      </w:pPr>
      <w:r w:rsidRPr="003A076E">
        <w:rPr>
          <w:rFonts w:ascii="Times New Roman" w:hAnsi="Times New Roman" w:cs="Times New Roman"/>
        </w:rPr>
        <w:t xml:space="preserve">V případě, že </w:t>
      </w:r>
      <w:r>
        <w:rPr>
          <w:rFonts w:ascii="Times New Roman" w:hAnsi="Times New Roman" w:cs="Times New Roman"/>
        </w:rPr>
        <w:t>DPS</w:t>
      </w:r>
      <w:r w:rsidRPr="003A076E">
        <w:rPr>
          <w:rFonts w:ascii="Times New Roman" w:hAnsi="Times New Roman" w:cs="Times New Roman"/>
        </w:rPr>
        <w:t xml:space="preserve"> nebude zpracován</w:t>
      </w:r>
      <w:r>
        <w:rPr>
          <w:rFonts w:ascii="Times New Roman" w:hAnsi="Times New Roman" w:cs="Times New Roman"/>
        </w:rPr>
        <w:t>a</w:t>
      </w:r>
      <w:r w:rsidRPr="003A076E">
        <w:rPr>
          <w:rFonts w:ascii="Times New Roman" w:hAnsi="Times New Roman" w:cs="Times New Roman"/>
        </w:rPr>
        <w:t xml:space="preserve"> v souladu se ZZVZ a s vyhláškou č. 169/2016 Sb., o</w:t>
      </w:r>
      <w:r>
        <w:rPr>
          <w:rFonts w:ascii="Times New Roman" w:hAnsi="Times New Roman" w:cs="Times New Roman"/>
        </w:rPr>
        <w:t> </w:t>
      </w:r>
      <w:r w:rsidRPr="003A076E">
        <w:rPr>
          <w:rFonts w:ascii="Times New Roman" w:hAnsi="Times New Roman" w:cs="Times New Roman"/>
        </w:rPr>
        <w:t>stanovení rozsahu dokumentace veřejné zakázky na</w:t>
      </w:r>
      <w:r>
        <w:rPr>
          <w:rFonts w:ascii="Times New Roman" w:hAnsi="Times New Roman" w:cs="Times New Roman"/>
        </w:rPr>
        <w:t> </w:t>
      </w:r>
      <w:r w:rsidRPr="003A076E">
        <w:rPr>
          <w:rFonts w:ascii="Times New Roman" w:hAnsi="Times New Roman" w:cs="Times New Roman"/>
        </w:rPr>
        <w:t xml:space="preserve">stavební práce a soupisu stavebních prací, dodávek a služeb s výkazem výměr, ve znění pozdějších předpisů, je </w:t>
      </w:r>
      <w:r>
        <w:rPr>
          <w:rFonts w:ascii="Times New Roman" w:hAnsi="Times New Roman" w:cs="Times New Roman"/>
        </w:rPr>
        <w:t xml:space="preserve">Architekt </w:t>
      </w:r>
      <w:r w:rsidRPr="003A076E">
        <w:rPr>
          <w:rFonts w:ascii="Times New Roman" w:hAnsi="Times New Roman" w:cs="Times New Roman"/>
        </w:rPr>
        <w:t xml:space="preserve">povinen zaplatit </w:t>
      </w:r>
      <w:r>
        <w:rPr>
          <w:rFonts w:ascii="Times New Roman" w:hAnsi="Times New Roman" w:cs="Times New Roman"/>
        </w:rPr>
        <w:t xml:space="preserve">Klientovi </w:t>
      </w:r>
      <w:r w:rsidRPr="003A076E">
        <w:rPr>
          <w:rFonts w:ascii="Times New Roman" w:hAnsi="Times New Roman" w:cs="Times New Roman"/>
        </w:rPr>
        <w:t xml:space="preserve">smluvní pokutu ve výši ceny </w:t>
      </w:r>
      <w:r>
        <w:rPr>
          <w:rFonts w:ascii="Times New Roman" w:hAnsi="Times New Roman" w:cs="Times New Roman"/>
        </w:rPr>
        <w:t>za Plnění FS 5 dle čl. IV. odst. 1 této Smlouvy.</w:t>
      </w:r>
    </w:p>
    <w:p w14:paraId="78BB021D" w14:textId="3F93209F" w:rsidR="003A076E" w:rsidRPr="003A076E" w:rsidRDefault="003A076E" w:rsidP="003A076E">
      <w:pPr>
        <w:pStyle w:val="Odstavecseseznamem"/>
        <w:numPr>
          <w:ilvl w:val="0"/>
          <w:numId w:val="6"/>
        </w:numPr>
        <w:jc w:val="both"/>
        <w:rPr>
          <w:rFonts w:ascii="Times New Roman" w:hAnsi="Times New Roman" w:cs="Times New Roman"/>
        </w:rPr>
      </w:pPr>
      <w:r w:rsidRPr="003A076E">
        <w:rPr>
          <w:rFonts w:ascii="Times New Roman" w:hAnsi="Times New Roman" w:cs="Times New Roman"/>
        </w:rPr>
        <w:t xml:space="preserve">V případě, že v rámci </w:t>
      </w:r>
      <w:r w:rsidR="00567F6B">
        <w:rPr>
          <w:rFonts w:ascii="Times New Roman" w:hAnsi="Times New Roman" w:cs="Times New Roman"/>
        </w:rPr>
        <w:t>S</w:t>
      </w:r>
      <w:r w:rsidRPr="003A076E">
        <w:rPr>
          <w:rFonts w:ascii="Times New Roman" w:hAnsi="Times New Roman" w:cs="Times New Roman"/>
        </w:rPr>
        <w:t xml:space="preserve">tavby realizované dle </w:t>
      </w:r>
      <w:r w:rsidR="00567F6B">
        <w:rPr>
          <w:rFonts w:ascii="Times New Roman" w:hAnsi="Times New Roman" w:cs="Times New Roman"/>
        </w:rPr>
        <w:t>D</w:t>
      </w:r>
      <w:r w:rsidRPr="003A076E">
        <w:rPr>
          <w:rFonts w:ascii="Times New Roman" w:hAnsi="Times New Roman" w:cs="Times New Roman"/>
        </w:rPr>
        <w:t xml:space="preserve">okumentace, která je předmětem této </w:t>
      </w:r>
      <w:r w:rsidR="00567F6B">
        <w:rPr>
          <w:rFonts w:ascii="Times New Roman" w:hAnsi="Times New Roman" w:cs="Times New Roman"/>
        </w:rPr>
        <w:t>S</w:t>
      </w:r>
      <w:r w:rsidRPr="003A076E">
        <w:rPr>
          <w:rFonts w:ascii="Times New Roman" w:hAnsi="Times New Roman" w:cs="Times New Roman"/>
        </w:rPr>
        <w:t xml:space="preserve">mlouvy, bude </w:t>
      </w:r>
      <w:r w:rsidR="00567F6B">
        <w:rPr>
          <w:rFonts w:ascii="Times New Roman" w:hAnsi="Times New Roman" w:cs="Times New Roman"/>
        </w:rPr>
        <w:t xml:space="preserve">Klient </w:t>
      </w:r>
      <w:r w:rsidRPr="003A076E">
        <w:rPr>
          <w:rFonts w:ascii="Times New Roman" w:hAnsi="Times New Roman" w:cs="Times New Roman"/>
        </w:rPr>
        <w:t xml:space="preserve">povinen uhradit práce a/nebo náklady (dále jen </w:t>
      </w:r>
      <w:r w:rsidRPr="00567F6B">
        <w:rPr>
          <w:rFonts w:ascii="Times New Roman" w:hAnsi="Times New Roman" w:cs="Times New Roman"/>
          <w:i/>
          <w:iCs/>
        </w:rPr>
        <w:t>„</w:t>
      </w:r>
      <w:r w:rsidRPr="00567F6B">
        <w:rPr>
          <w:rFonts w:ascii="Times New Roman" w:hAnsi="Times New Roman" w:cs="Times New Roman"/>
          <w:b/>
          <w:bCs/>
          <w:i/>
          <w:iCs/>
        </w:rPr>
        <w:t>vícepráce</w:t>
      </w:r>
      <w:r w:rsidRPr="00567F6B">
        <w:rPr>
          <w:rFonts w:ascii="Times New Roman" w:hAnsi="Times New Roman" w:cs="Times New Roman"/>
          <w:i/>
          <w:iCs/>
        </w:rPr>
        <w:t>“</w:t>
      </w:r>
      <w:r w:rsidRPr="003A076E">
        <w:rPr>
          <w:rFonts w:ascii="Times New Roman" w:hAnsi="Times New Roman" w:cs="Times New Roman"/>
        </w:rPr>
        <w:t xml:space="preserve">) v důsledku porušení některé z povinností </w:t>
      </w:r>
      <w:r w:rsidR="00567F6B">
        <w:rPr>
          <w:rFonts w:ascii="Times New Roman" w:hAnsi="Times New Roman" w:cs="Times New Roman"/>
        </w:rPr>
        <w:t>Architekta</w:t>
      </w:r>
      <w:r w:rsidRPr="003A076E">
        <w:rPr>
          <w:rFonts w:ascii="Times New Roman" w:hAnsi="Times New Roman" w:cs="Times New Roman"/>
        </w:rPr>
        <w:t xml:space="preserve"> při plnění této </w:t>
      </w:r>
      <w:r w:rsidR="00567F6B">
        <w:rPr>
          <w:rFonts w:ascii="Times New Roman" w:hAnsi="Times New Roman" w:cs="Times New Roman"/>
        </w:rPr>
        <w:t>S</w:t>
      </w:r>
      <w:r w:rsidRPr="003A076E">
        <w:rPr>
          <w:rFonts w:ascii="Times New Roman" w:hAnsi="Times New Roman" w:cs="Times New Roman"/>
        </w:rPr>
        <w:t>mlouvy, a to</w:t>
      </w:r>
    </w:p>
    <w:p w14:paraId="394D0507" w14:textId="25DD5AF1" w:rsidR="003A076E" w:rsidRPr="003A076E" w:rsidRDefault="003A076E" w:rsidP="00567F6B">
      <w:pPr>
        <w:pStyle w:val="Odstavecseseznamem"/>
        <w:numPr>
          <w:ilvl w:val="0"/>
          <w:numId w:val="30"/>
        </w:numPr>
        <w:jc w:val="both"/>
        <w:rPr>
          <w:rFonts w:ascii="Times New Roman" w:hAnsi="Times New Roman" w:cs="Times New Roman"/>
        </w:rPr>
      </w:pPr>
      <w:r w:rsidRPr="003A076E">
        <w:rPr>
          <w:rFonts w:ascii="Times New Roman" w:hAnsi="Times New Roman" w:cs="Times New Roman"/>
        </w:rPr>
        <w:t>povinnosti uvedené v čl. I</w:t>
      </w:r>
      <w:r w:rsidR="009C35B6">
        <w:rPr>
          <w:rFonts w:ascii="Times New Roman" w:hAnsi="Times New Roman" w:cs="Times New Roman"/>
        </w:rPr>
        <w:t>I odst. 2 této Smlouvy,</w:t>
      </w:r>
    </w:p>
    <w:p w14:paraId="5AC6A5FF" w14:textId="7C674FCF" w:rsidR="003A076E" w:rsidRPr="003A076E" w:rsidRDefault="003A076E" w:rsidP="00567F6B">
      <w:pPr>
        <w:pStyle w:val="Odstavecseseznamem"/>
        <w:numPr>
          <w:ilvl w:val="0"/>
          <w:numId w:val="30"/>
        </w:numPr>
        <w:jc w:val="both"/>
        <w:rPr>
          <w:rFonts w:ascii="Times New Roman" w:hAnsi="Times New Roman" w:cs="Times New Roman"/>
        </w:rPr>
      </w:pPr>
      <w:r w:rsidRPr="003A076E">
        <w:rPr>
          <w:rFonts w:ascii="Times New Roman" w:hAnsi="Times New Roman" w:cs="Times New Roman"/>
        </w:rPr>
        <w:t xml:space="preserve">povinnosti respektovat připomínky a požadavky </w:t>
      </w:r>
      <w:r w:rsidR="009C35B6">
        <w:rPr>
          <w:rFonts w:ascii="Times New Roman" w:hAnsi="Times New Roman" w:cs="Times New Roman"/>
        </w:rPr>
        <w:t>Klienta</w:t>
      </w:r>
      <w:r w:rsidRPr="003A076E">
        <w:rPr>
          <w:rFonts w:ascii="Times New Roman" w:hAnsi="Times New Roman" w:cs="Times New Roman"/>
        </w:rPr>
        <w:t xml:space="preserve">, jakož i připomínky </w:t>
      </w:r>
      <w:r w:rsidRPr="003A076E">
        <w:rPr>
          <w:rFonts w:ascii="Times New Roman" w:hAnsi="Times New Roman" w:cs="Times New Roman"/>
        </w:rPr>
        <w:br/>
        <w:t xml:space="preserve">a požadavky ostatních dotčených subjektů uplatněné prostřednictvím </w:t>
      </w:r>
      <w:r w:rsidR="009C35B6">
        <w:rPr>
          <w:rFonts w:ascii="Times New Roman" w:hAnsi="Times New Roman" w:cs="Times New Roman"/>
        </w:rPr>
        <w:t>Klienta</w:t>
      </w:r>
      <w:r w:rsidRPr="003A076E">
        <w:rPr>
          <w:rFonts w:ascii="Times New Roman" w:hAnsi="Times New Roman" w:cs="Times New Roman"/>
        </w:rPr>
        <w:t xml:space="preserve"> nebo</w:t>
      </w:r>
    </w:p>
    <w:p w14:paraId="11DB1A48" w14:textId="3A6EC468" w:rsidR="003A076E" w:rsidRPr="003A076E" w:rsidRDefault="003A076E" w:rsidP="00567F6B">
      <w:pPr>
        <w:pStyle w:val="Odstavecseseznamem"/>
        <w:numPr>
          <w:ilvl w:val="0"/>
          <w:numId w:val="30"/>
        </w:numPr>
        <w:jc w:val="both"/>
        <w:rPr>
          <w:rFonts w:ascii="Times New Roman" w:hAnsi="Times New Roman" w:cs="Times New Roman"/>
        </w:rPr>
      </w:pPr>
      <w:r w:rsidRPr="003A076E">
        <w:rPr>
          <w:rFonts w:ascii="Times New Roman" w:hAnsi="Times New Roman" w:cs="Times New Roman"/>
        </w:rPr>
        <w:t xml:space="preserve">povinnosti vypracovat </w:t>
      </w:r>
      <w:r w:rsidR="009C35B6">
        <w:rPr>
          <w:rFonts w:ascii="Times New Roman" w:hAnsi="Times New Roman" w:cs="Times New Roman"/>
        </w:rPr>
        <w:t>D</w:t>
      </w:r>
      <w:r w:rsidRPr="003A076E">
        <w:rPr>
          <w:rFonts w:ascii="Times New Roman" w:hAnsi="Times New Roman" w:cs="Times New Roman"/>
        </w:rPr>
        <w:t xml:space="preserve">okumentaci v souladu s příslušnými právními předpisy, technickými podmínkami a ustanoveními této </w:t>
      </w:r>
      <w:r w:rsidR="009C35B6">
        <w:rPr>
          <w:rFonts w:ascii="Times New Roman" w:hAnsi="Times New Roman" w:cs="Times New Roman"/>
        </w:rPr>
        <w:t>S</w:t>
      </w:r>
      <w:r w:rsidRPr="003A076E">
        <w:rPr>
          <w:rFonts w:ascii="Times New Roman" w:hAnsi="Times New Roman" w:cs="Times New Roman"/>
        </w:rPr>
        <w:t>mlouvy,</w:t>
      </w:r>
    </w:p>
    <w:p w14:paraId="669BF835" w14:textId="66B4844F" w:rsidR="003A076E" w:rsidRDefault="003A076E" w:rsidP="00567F6B">
      <w:pPr>
        <w:pStyle w:val="Odstavecseseznamem"/>
        <w:ind w:left="360"/>
        <w:jc w:val="both"/>
        <w:rPr>
          <w:rFonts w:ascii="Times New Roman" w:hAnsi="Times New Roman" w:cs="Times New Roman"/>
        </w:rPr>
      </w:pPr>
      <w:r w:rsidRPr="003A076E">
        <w:rPr>
          <w:rFonts w:ascii="Times New Roman" w:hAnsi="Times New Roman" w:cs="Times New Roman"/>
        </w:rPr>
        <w:t xml:space="preserve">je </w:t>
      </w:r>
      <w:r w:rsidR="009C35B6">
        <w:rPr>
          <w:rFonts w:ascii="Times New Roman" w:hAnsi="Times New Roman" w:cs="Times New Roman"/>
        </w:rPr>
        <w:t>Architekt</w:t>
      </w:r>
      <w:r w:rsidRPr="003A076E">
        <w:rPr>
          <w:rFonts w:ascii="Times New Roman" w:hAnsi="Times New Roman" w:cs="Times New Roman"/>
        </w:rPr>
        <w:t xml:space="preserve"> povinen zaplatit </w:t>
      </w:r>
      <w:r w:rsidR="009C35B6">
        <w:rPr>
          <w:rFonts w:ascii="Times New Roman" w:hAnsi="Times New Roman" w:cs="Times New Roman"/>
        </w:rPr>
        <w:t>Klientovi</w:t>
      </w:r>
      <w:r w:rsidRPr="003A076E">
        <w:rPr>
          <w:rFonts w:ascii="Times New Roman" w:hAnsi="Times New Roman" w:cs="Times New Roman"/>
        </w:rPr>
        <w:t xml:space="preserve"> smluvní pokutu ve výši 10 % z prokazatelně vynaložených nákladů na úhradu víceprací ze strany </w:t>
      </w:r>
      <w:r w:rsidR="009C35B6">
        <w:rPr>
          <w:rFonts w:ascii="Times New Roman" w:hAnsi="Times New Roman" w:cs="Times New Roman"/>
        </w:rPr>
        <w:t>Klienta</w:t>
      </w:r>
      <w:r w:rsidRPr="003A076E">
        <w:rPr>
          <w:rFonts w:ascii="Times New Roman" w:hAnsi="Times New Roman" w:cs="Times New Roman"/>
        </w:rPr>
        <w:t xml:space="preserve"> bez DPH za každý zjištěný případ, s tím, že</w:t>
      </w:r>
      <w:r w:rsidR="009C35B6">
        <w:rPr>
          <w:rFonts w:ascii="Times New Roman" w:hAnsi="Times New Roman" w:cs="Times New Roman"/>
        </w:rPr>
        <w:t> </w:t>
      </w:r>
      <w:r w:rsidRPr="003A076E">
        <w:rPr>
          <w:rFonts w:ascii="Times New Roman" w:hAnsi="Times New Roman" w:cs="Times New Roman"/>
        </w:rPr>
        <w:t xml:space="preserve">maximální výše smluvní pokuty v každém jednotlivém případě činí 10 % </w:t>
      </w:r>
      <w:r w:rsidR="009C35B6">
        <w:rPr>
          <w:rFonts w:ascii="Times New Roman" w:hAnsi="Times New Roman" w:cs="Times New Roman"/>
        </w:rPr>
        <w:t>z Celkové</w:t>
      </w:r>
      <w:r w:rsidRPr="003A076E">
        <w:rPr>
          <w:rFonts w:ascii="Times New Roman" w:hAnsi="Times New Roman" w:cs="Times New Roman"/>
        </w:rPr>
        <w:t xml:space="preserve"> ceny bez DPH dle této </w:t>
      </w:r>
      <w:r w:rsidR="009C35B6">
        <w:rPr>
          <w:rFonts w:ascii="Times New Roman" w:hAnsi="Times New Roman" w:cs="Times New Roman"/>
        </w:rPr>
        <w:t>S</w:t>
      </w:r>
      <w:r w:rsidRPr="003A076E">
        <w:rPr>
          <w:rFonts w:ascii="Times New Roman" w:hAnsi="Times New Roman" w:cs="Times New Roman"/>
        </w:rPr>
        <w:t xml:space="preserve">mlouvy. To se vztahuje i na případy, kdy </w:t>
      </w:r>
      <w:r w:rsidR="009C35B6">
        <w:rPr>
          <w:rFonts w:ascii="Times New Roman" w:hAnsi="Times New Roman" w:cs="Times New Roman"/>
        </w:rPr>
        <w:t>Klient</w:t>
      </w:r>
      <w:r w:rsidRPr="003A076E">
        <w:rPr>
          <w:rFonts w:ascii="Times New Roman" w:hAnsi="Times New Roman" w:cs="Times New Roman"/>
        </w:rPr>
        <w:t xml:space="preserve"> bude povinen uhradit vícepráce, které v důsledku porušení povinnosti </w:t>
      </w:r>
      <w:r w:rsidR="009C35B6">
        <w:rPr>
          <w:rFonts w:ascii="Times New Roman" w:hAnsi="Times New Roman" w:cs="Times New Roman"/>
        </w:rPr>
        <w:t>Architekta</w:t>
      </w:r>
      <w:r w:rsidRPr="003A076E">
        <w:rPr>
          <w:rFonts w:ascii="Times New Roman" w:hAnsi="Times New Roman" w:cs="Times New Roman"/>
        </w:rPr>
        <w:t xml:space="preserve"> při plnění této </w:t>
      </w:r>
      <w:r w:rsidR="009C35B6">
        <w:rPr>
          <w:rFonts w:ascii="Times New Roman" w:hAnsi="Times New Roman" w:cs="Times New Roman"/>
        </w:rPr>
        <w:t>S</w:t>
      </w:r>
      <w:r w:rsidRPr="003A076E">
        <w:rPr>
          <w:rFonts w:ascii="Times New Roman" w:hAnsi="Times New Roman" w:cs="Times New Roman"/>
        </w:rPr>
        <w:t>mlouvy nebyly do </w:t>
      </w:r>
      <w:r w:rsidR="009C35B6">
        <w:rPr>
          <w:rFonts w:ascii="Times New Roman" w:hAnsi="Times New Roman" w:cs="Times New Roman"/>
        </w:rPr>
        <w:t>D</w:t>
      </w:r>
      <w:r w:rsidRPr="003A076E">
        <w:rPr>
          <w:rFonts w:ascii="Times New Roman" w:hAnsi="Times New Roman" w:cs="Times New Roman"/>
        </w:rPr>
        <w:t>okumentace zahrnuty.</w:t>
      </w:r>
    </w:p>
    <w:p w14:paraId="6A60FA85" w14:textId="01D1F01A" w:rsidR="009C35B6" w:rsidRPr="009C35B6" w:rsidRDefault="009C35B6" w:rsidP="009C35B6">
      <w:pPr>
        <w:pStyle w:val="Odstavecseseznamem"/>
        <w:numPr>
          <w:ilvl w:val="0"/>
          <w:numId w:val="6"/>
        </w:numPr>
        <w:jc w:val="both"/>
        <w:rPr>
          <w:rFonts w:ascii="Times New Roman" w:hAnsi="Times New Roman" w:cs="Times New Roman"/>
        </w:rPr>
      </w:pPr>
      <w:r w:rsidRPr="009C35B6">
        <w:rPr>
          <w:rFonts w:ascii="Times New Roman" w:hAnsi="Times New Roman" w:cs="Times New Roman"/>
        </w:rPr>
        <w:t xml:space="preserve">V případě nesplnění jakýchkoliv dalších povinností </w:t>
      </w:r>
      <w:r>
        <w:rPr>
          <w:rFonts w:ascii="Times New Roman" w:hAnsi="Times New Roman" w:cs="Times New Roman"/>
        </w:rPr>
        <w:t>Architekta</w:t>
      </w:r>
      <w:r w:rsidRPr="009C35B6">
        <w:rPr>
          <w:rFonts w:ascii="Times New Roman" w:hAnsi="Times New Roman" w:cs="Times New Roman"/>
        </w:rPr>
        <w:t xml:space="preserve"> vyplývajících z této </w:t>
      </w:r>
      <w:r>
        <w:rPr>
          <w:rFonts w:ascii="Times New Roman" w:hAnsi="Times New Roman" w:cs="Times New Roman"/>
        </w:rPr>
        <w:t>S</w:t>
      </w:r>
      <w:r w:rsidRPr="009C35B6">
        <w:rPr>
          <w:rFonts w:ascii="Times New Roman" w:hAnsi="Times New Roman" w:cs="Times New Roman"/>
        </w:rPr>
        <w:t>mlouvy, mimo</w:t>
      </w:r>
      <w:r>
        <w:rPr>
          <w:rFonts w:ascii="Times New Roman" w:hAnsi="Times New Roman" w:cs="Times New Roman"/>
        </w:rPr>
        <w:t> </w:t>
      </w:r>
      <w:r w:rsidRPr="009C35B6">
        <w:rPr>
          <w:rFonts w:ascii="Times New Roman" w:hAnsi="Times New Roman" w:cs="Times New Roman"/>
        </w:rPr>
        <w:t xml:space="preserve">povinností uvedených výše v tomto článku </w:t>
      </w:r>
      <w:r>
        <w:rPr>
          <w:rFonts w:ascii="Times New Roman" w:hAnsi="Times New Roman" w:cs="Times New Roman"/>
        </w:rPr>
        <w:t>S</w:t>
      </w:r>
      <w:r w:rsidRPr="009C35B6">
        <w:rPr>
          <w:rFonts w:ascii="Times New Roman" w:hAnsi="Times New Roman" w:cs="Times New Roman"/>
        </w:rPr>
        <w:t xml:space="preserve">mlouvy, je </w:t>
      </w:r>
      <w:r>
        <w:rPr>
          <w:rFonts w:ascii="Times New Roman" w:hAnsi="Times New Roman" w:cs="Times New Roman"/>
        </w:rPr>
        <w:t>Architekt</w:t>
      </w:r>
      <w:r w:rsidRPr="009C35B6">
        <w:rPr>
          <w:rFonts w:ascii="Times New Roman" w:hAnsi="Times New Roman" w:cs="Times New Roman"/>
        </w:rPr>
        <w:t xml:space="preserve"> povinen zaplatit </w:t>
      </w:r>
      <w:r>
        <w:rPr>
          <w:rFonts w:ascii="Times New Roman" w:hAnsi="Times New Roman" w:cs="Times New Roman"/>
        </w:rPr>
        <w:t>Klientovi</w:t>
      </w:r>
      <w:r w:rsidRPr="009C35B6">
        <w:rPr>
          <w:rFonts w:ascii="Times New Roman" w:hAnsi="Times New Roman" w:cs="Times New Roman"/>
        </w:rPr>
        <w:t xml:space="preserve"> smluvní pokutu ve výši 2.000,- Kč za každý zjištěný případ porušení </w:t>
      </w:r>
      <w:r>
        <w:rPr>
          <w:rFonts w:ascii="Times New Roman" w:hAnsi="Times New Roman" w:cs="Times New Roman"/>
        </w:rPr>
        <w:t>S</w:t>
      </w:r>
      <w:r w:rsidRPr="009C35B6">
        <w:rPr>
          <w:rFonts w:ascii="Times New Roman" w:hAnsi="Times New Roman" w:cs="Times New Roman"/>
        </w:rPr>
        <w:t>mlouvy.</w:t>
      </w:r>
    </w:p>
    <w:p w14:paraId="744B827B" w14:textId="7515E377" w:rsidR="00C3630A" w:rsidRPr="00C3630A" w:rsidRDefault="00C3630A" w:rsidP="005514CF">
      <w:pPr>
        <w:pStyle w:val="Odstavecseseznamem"/>
        <w:numPr>
          <w:ilvl w:val="0"/>
          <w:numId w:val="6"/>
        </w:numPr>
        <w:jc w:val="both"/>
        <w:rPr>
          <w:rFonts w:ascii="Times New Roman" w:hAnsi="Times New Roman" w:cs="Times New Roman"/>
        </w:rPr>
      </w:pPr>
      <w:r w:rsidRPr="00C3630A">
        <w:rPr>
          <w:rFonts w:ascii="Times New Roman" w:hAnsi="Times New Roman" w:cs="Times New Roman"/>
        </w:rPr>
        <w:t xml:space="preserve">Smluvní pokuty lze uplatnit kumulativně. Shora uvedenými smluvními pokutami není dotčen nárok </w:t>
      </w:r>
      <w:r w:rsidR="00AF6A15">
        <w:rPr>
          <w:rFonts w:ascii="Times New Roman" w:hAnsi="Times New Roman" w:cs="Times New Roman"/>
        </w:rPr>
        <w:t>Klienta</w:t>
      </w:r>
      <w:r w:rsidRPr="00C3630A">
        <w:rPr>
          <w:rFonts w:ascii="Times New Roman" w:hAnsi="Times New Roman" w:cs="Times New Roman"/>
        </w:rPr>
        <w:t xml:space="preserve"> na náhradu újmy (škody).</w:t>
      </w:r>
      <w:r>
        <w:rPr>
          <w:rFonts w:ascii="Times New Roman" w:hAnsi="Times New Roman" w:cs="Times New Roman"/>
        </w:rPr>
        <w:t xml:space="preserve"> </w:t>
      </w:r>
      <w:r w:rsidRPr="00C3630A">
        <w:rPr>
          <w:rFonts w:ascii="Times New Roman" w:hAnsi="Times New Roman" w:cs="Times New Roman"/>
        </w:rPr>
        <w:t xml:space="preserve">Smluvní strany prohlašují, že sjednaná výše smluvních pokut je přiměřená významu utvrzených povinností. </w:t>
      </w:r>
    </w:p>
    <w:p w14:paraId="1D5CECE7" w14:textId="418FCC3E" w:rsidR="00C3630A" w:rsidRPr="00C3630A" w:rsidRDefault="00AF6A15" w:rsidP="005514CF">
      <w:pPr>
        <w:pStyle w:val="Odstavecseseznamem"/>
        <w:numPr>
          <w:ilvl w:val="0"/>
          <w:numId w:val="6"/>
        </w:numPr>
        <w:jc w:val="both"/>
        <w:rPr>
          <w:rFonts w:ascii="Times New Roman" w:hAnsi="Times New Roman" w:cs="Times New Roman"/>
        </w:rPr>
      </w:pPr>
      <w:r>
        <w:rPr>
          <w:rFonts w:ascii="Times New Roman" w:hAnsi="Times New Roman" w:cs="Times New Roman"/>
        </w:rPr>
        <w:t>Architekt</w:t>
      </w:r>
      <w:r w:rsidR="00C3630A" w:rsidRPr="00C3630A">
        <w:rPr>
          <w:rFonts w:ascii="Times New Roman" w:hAnsi="Times New Roman" w:cs="Times New Roman"/>
        </w:rPr>
        <w:t xml:space="preserve"> se zavazuje smluvní pokutu vyčíslenou </w:t>
      </w:r>
      <w:r>
        <w:rPr>
          <w:rFonts w:ascii="Times New Roman" w:hAnsi="Times New Roman" w:cs="Times New Roman"/>
        </w:rPr>
        <w:t>Klientem</w:t>
      </w:r>
      <w:r w:rsidR="00C3630A" w:rsidRPr="00C3630A">
        <w:rPr>
          <w:rFonts w:ascii="Times New Roman" w:hAnsi="Times New Roman" w:cs="Times New Roman"/>
        </w:rPr>
        <w:t xml:space="preserve"> v písemné výzvě zaplatit do</w:t>
      </w:r>
      <w:r w:rsidR="00FF6A09">
        <w:rPr>
          <w:rFonts w:ascii="Times New Roman" w:hAnsi="Times New Roman" w:cs="Times New Roman"/>
        </w:rPr>
        <w:t> </w:t>
      </w:r>
      <w:r w:rsidR="00C3630A" w:rsidRPr="00C3630A">
        <w:rPr>
          <w:rFonts w:ascii="Times New Roman" w:hAnsi="Times New Roman" w:cs="Times New Roman"/>
        </w:rPr>
        <w:t>30</w:t>
      </w:r>
      <w:r w:rsidR="00FF6A09">
        <w:rPr>
          <w:rFonts w:ascii="Times New Roman" w:hAnsi="Times New Roman" w:cs="Times New Roman"/>
        </w:rPr>
        <w:t xml:space="preserve"> kalendářních </w:t>
      </w:r>
      <w:r w:rsidR="00C3630A" w:rsidRPr="00C3630A">
        <w:rPr>
          <w:rFonts w:ascii="Times New Roman" w:hAnsi="Times New Roman" w:cs="Times New Roman"/>
        </w:rPr>
        <w:t xml:space="preserve">dnů od doručení, příp. dojití, předmětné výzvy na účet </w:t>
      </w:r>
      <w:r w:rsidR="00FF6A09">
        <w:rPr>
          <w:rFonts w:ascii="Times New Roman" w:hAnsi="Times New Roman" w:cs="Times New Roman"/>
        </w:rPr>
        <w:t>Klienta</w:t>
      </w:r>
      <w:r w:rsidR="00C3630A" w:rsidRPr="00C3630A">
        <w:rPr>
          <w:rFonts w:ascii="Times New Roman" w:hAnsi="Times New Roman" w:cs="Times New Roman"/>
        </w:rPr>
        <w:t xml:space="preserve"> uvedený ve</w:t>
      </w:r>
      <w:r w:rsidR="00FF6A09">
        <w:rPr>
          <w:rFonts w:ascii="Times New Roman" w:hAnsi="Times New Roman" w:cs="Times New Roman"/>
        </w:rPr>
        <w:t> </w:t>
      </w:r>
      <w:r w:rsidR="00C3630A" w:rsidRPr="00C3630A">
        <w:rPr>
          <w:rFonts w:ascii="Times New Roman" w:hAnsi="Times New Roman" w:cs="Times New Roman"/>
        </w:rPr>
        <w:t xml:space="preserve">výzvě, jinak na účet </w:t>
      </w:r>
      <w:r w:rsidR="00FF6A09">
        <w:rPr>
          <w:rFonts w:ascii="Times New Roman" w:hAnsi="Times New Roman" w:cs="Times New Roman"/>
        </w:rPr>
        <w:t>Klienta</w:t>
      </w:r>
      <w:r w:rsidR="00C3630A" w:rsidRPr="00C3630A">
        <w:rPr>
          <w:rFonts w:ascii="Times New Roman" w:hAnsi="Times New Roman" w:cs="Times New Roman"/>
        </w:rPr>
        <w:t xml:space="preserve"> uvedený v záhlaví Smlouvy.   </w:t>
      </w:r>
    </w:p>
    <w:p w14:paraId="11A340C1" w14:textId="449B35B9" w:rsidR="00ED74CF" w:rsidRPr="00C3630A" w:rsidRDefault="00C3630A" w:rsidP="005514CF">
      <w:pPr>
        <w:pStyle w:val="Odstavecseseznamem"/>
        <w:numPr>
          <w:ilvl w:val="0"/>
          <w:numId w:val="6"/>
        </w:numPr>
        <w:jc w:val="both"/>
        <w:rPr>
          <w:rFonts w:ascii="Times New Roman" w:hAnsi="Times New Roman" w:cs="Times New Roman"/>
        </w:rPr>
      </w:pPr>
      <w:r w:rsidRPr="00C3630A">
        <w:rPr>
          <w:rFonts w:ascii="Times New Roman" w:hAnsi="Times New Roman" w:cs="Times New Roman"/>
        </w:rPr>
        <w:t xml:space="preserve">Zaplacení smluvní pokuty nezbavuje </w:t>
      </w:r>
      <w:r w:rsidR="00AF6A15">
        <w:rPr>
          <w:rFonts w:ascii="Times New Roman" w:hAnsi="Times New Roman" w:cs="Times New Roman"/>
        </w:rPr>
        <w:t>Architekta</w:t>
      </w:r>
      <w:r w:rsidRPr="00C3630A">
        <w:rPr>
          <w:rFonts w:ascii="Times New Roman" w:hAnsi="Times New Roman" w:cs="Times New Roman"/>
        </w:rPr>
        <w:t xml:space="preserve"> povinnosti splnit smluvenou povinnost smluvní pokutou utvrzenou.</w:t>
      </w:r>
    </w:p>
    <w:p w14:paraId="72D4976C" w14:textId="77777777" w:rsidR="000F1BD7" w:rsidRDefault="000F1BD7" w:rsidP="000F1BD7">
      <w:pPr>
        <w:autoSpaceDE w:val="0"/>
        <w:autoSpaceDN w:val="0"/>
        <w:adjustRightInd w:val="0"/>
        <w:spacing w:after="0" w:line="240" w:lineRule="auto"/>
        <w:jc w:val="both"/>
        <w:rPr>
          <w:rFonts w:ascii="Arial" w:hAnsi="Arial" w:cs="Arial"/>
          <w:b/>
          <w:bCs/>
          <w:sz w:val="24"/>
          <w:szCs w:val="24"/>
        </w:rPr>
      </w:pPr>
    </w:p>
    <w:p w14:paraId="60C1EC17" w14:textId="679C8395" w:rsidR="000F1BD7" w:rsidRPr="00F14D48"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F14D48">
        <w:rPr>
          <w:rFonts w:ascii="Arial" w:hAnsi="Arial" w:cs="Arial"/>
          <w:b/>
          <w:bCs/>
          <w:sz w:val="24"/>
          <w:szCs w:val="24"/>
        </w:rPr>
        <w:t>X</w:t>
      </w:r>
      <w:r w:rsidR="00D11F96">
        <w:rPr>
          <w:rFonts w:ascii="Arial" w:hAnsi="Arial" w:cs="Arial"/>
          <w:b/>
          <w:bCs/>
          <w:sz w:val="24"/>
          <w:szCs w:val="24"/>
        </w:rPr>
        <w:t>I</w:t>
      </w:r>
      <w:r w:rsidRPr="00F14D48">
        <w:rPr>
          <w:rFonts w:ascii="Arial" w:hAnsi="Arial" w:cs="Arial"/>
          <w:b/>
          <w:bCs/>
          <w:sz w:val="24"/>
          <w:szCs w:val="24"/>
        </w:rPr>
        <w:t>.</w:t>
      </w:r>
    </w:p>
    <w:p w14:paraId="0A8B10E4" w14:textId="77777777" w:rsidR="000F1BD7" w:rsidRPr="00F14D48" w:rsidRDefault="000F1BD7" w:rsidP="000F1BD7">
      <w:pPr>
        <w:rPr>
          <w:rFonts w:ascii="Arial" w:hAnsi="Arial" w:cs="Arial"/>
          <w:b/>
          <w:bCs/>
          <w:sz w:val="24"/>
          <w:szCs w:val="24"/>
        </w:rPr>
      </w:pPr>
      <w:r w:rsidRPr="00F14D48">
        <w:rPr>
          <w:rFonts w:ascii="Arial" w:hAnsi="Arial" w:cs="Arial"/>
          <w:b/>
          <w:bCs/>
          <w:sz w:val="24"/>
          <w:szCs w:val="24"/>
        </w:rPr>
        <w:t>Doba trvání a možnost ukončení</w:t>
      </w:r>
    </w:p>
    <w:p w14:paraId="3644B524" w14:textId="77777777" w:rsidR="0062422E" w:rsidRPr="00E05493" w:rsidRDefault="0062422E" w:rsidP="005514CF">
      <w:pPr>
        <w:numPr>
          <w:ilvl w:val="0"/>
          <w:numId w:val="22"/>
        </w:numPr>
        <w:autoSpaceDE w:val="0"/>
        <w:autoSpaceDN w:val="0"/>
        <w:adjustRightInd w:val="0"/>
        <w:spacing w:after="0" w:line="240" w:lineRule="auto"/>
        <w:ind w:left="426" w:hanging="426"/>
        <w:jc w:val="both"/>
        <w:rPr>
          <w:rFonts w:ascii="Times New Roman" w:eastAsia="Calibri" w:hAnsi="Times New Roman" w:cs="Times New Roman"/>
        </w:rPr>
      </w:pPr>
      <w:r w:rsidRPr="00E05493">
        <w:rPr>
          <w:rFonts w:ascii="Times New Roman" w:eastAsia="Calibri" w:hAnsi="Times New Roman" w:cs="Times New Roman"/>
        </w:rPr>
        <w:t>Způsoby ukončení Smlouvy:</w:t>
      </w:r>
    </w:p>
    <w:p w14:paraId="04E5E58C" w14:textId="77777777" w:rsidR="0062422E" w:rsidRPr="00E05493" w:rsidRDefault="0062422E" w:rsidP="005514CF">
      <w:pPr>
        <w:numPr>
          <w:ilvl w:val="2"/>
          <w:numId w:val="23"/>
        </w:numPr>
        <w:autoSpaceDE w:val="0"/>
        <w:autoSpaceDN w:val="0"/>
        <w:adjustRightInd w:val="0"/>
        <w:spacing w:after="0" w:line="240" w:lineRule="auto"/>
        <w:ind w:left="993" w:hanging="284"/>
        <w:jc w:val="both"/>
        <w:rPr>
          <w:rFonts w:ascii="Times New Roman" w:eastAsia="Calibri" w:hAnsi="Times New Roman" w:cs="Times New Roman"/>
        </w:rPr>
      </w:pPr>
      <w:r w:rsidRPr="00E05493">
        <w:rPr>
          <w:rFonts w:ascii="Times New Roman" w:eastAsia="Calibri" w:hAnsi="Times New Roman" w:cs="Times New Roman"/>
        </w:rPr>
        <w:t>písemnou dohodou smluvních stran,</w:t>
      </w:r>
    </w:p>
    <w:p w14:paraId="02A3D992" w14:textId="6344CF1F" w:rsidR="0062422E" w:rsidRPr="00E05493" w:rsidRDefault="0062422E" w:rsidP="005514CF">
      <w:pPr>
        <w:numPr>
          <w:ilvl w:val="2"/>
          <w:numId w:val="23"/>
        </w:numPr>
        <w:autoSpaceDE w:val="0"/>
        <w:autoSpaceDN w:val="0"/>
        <w:adjustRightInd w:val="0"/>
        <w:spacing w:after="0" w:line="240" w:lineRule="auto"/>
        <w:ind w:left="993" w:hanging="284"/>
        <w:jc w:val="both"/>
        <w:rPr>
          <w:rFonts w:ascii="Times New Roman" w:eastAsia="Calibri" w:hAnsi="Times New Roman" w:cs="Times New Roman"/>
        </w:rPr>
      </w:pPr>
      <w:r w:rsidRPr="00E05493">
        <w:rPr>
          <w:rFonts w:ascii="Times New Roman" w:eastAsia="Calibri" w:hAnsi="Times New Roman" w:cs="Times New Roman"/>
        </w:rPr>
        <w:t xml:space="preserve">jednostranným odstoupením od Smlouvy ze strany </w:t>
      </w:r>
      <w:r>
        <w:rPr>
          <w:rFonts w:ascii="Times New Roman" w:eastAsia="Calibri" w:hAnsi="Times New Roman" w:cs="Times New Roman"/>
        </w:rPr>
        <w:t>Klienta</w:t>
      </w:r>
      <w:r w:rsidRPr="00E05493">
        <w:rPr>
          <w:rFonts w:ascii="Times New Roman" w:eastAsia="Calibri" w:hAnsi="Times New Roman" w:cs="Times New Roman"/>
        </w:rPr>
        <w:t>,</w:t>
      </w:r>
    </w:p>
    <w:p w14:paraId="62DE61DF" w14:textId="77777777" w:rsidR="0062422E" w:rsidRPr="00E05493" w:rsidRDefault="0062422E" w:rsidP="005514CF">
      <w:pPr>
        <w:numPr>
          <w:ilvl w:val="2"/>
          <w:numId w:val="23"/>
        </w:numPr>
        <w:autoSpaceDE w:val="0"/>
        <w:autoSpaceDN w:val="0"/>
        <w:adjustRightInd w:val="0"/>
        <w:spacing w:after="0" w:line="240" w:lineRule="auto"/>
        <w:ind w:left="993" w:hanging="284"/>
        <w:jc w:val="both"/>
        <w:rPr>
          <w:rFonts w:ascii="Times New Roman" w:eastAsia="Calibri" w:hAnsi="Times New Roman" w:cs="Times New Roman"/>
        </w:rPr>
      </w:pPr>
      <w:r w:rsidRPr="00E05493">
        <w:rPr>
          <w:rFonts w:ascii="Times New Roman" w:eastAsia="Calibri" w:hAnsi="Times New Roman" w:cs="Times New Roman"/>
        </w:rPr>
        <w:t xml:space="preserve">písemným odstoupením některé smluvní strany v případech stanovených Občanským zákoníkem nebo touto Smlouvou,  </w:t>
      </w:r>
    </w:p>
    <w:p w14:paraId="085D8BD3" w14:textId="411E9A9E" w:rsidR="0062422E" w:rsidRPr="00906587" w:rsidRDefault="0062422E" w:rsidP="005514CF">
      <w:pPr>
        <w:numPr>
          <w:ilvl w:val="2"/>
          <w:numId w:val="23"/>
        </w:numPr>
        <w:autoSpaceDE w:val="0"/>
        <w:autoSpaceDN w:val="0"/>
        <w:adjustRightInd w:val="0"/>
        <w:spacing w:after="0" w:line="240" w:lineRule="auto"/>
        <w:ind w:left="993" w:hanging="284"/>
        <w:jc w:val="both"/>
        <w:rPr>
          <w:rFonts w:ascii="Times New Roman" w:eastAsia="Calibri" w:hAnsi="Times New Roman" w:cs="Times New Roman"/>
        </w:rPr>
      </w:pPr>
      <w:r w:rsidRPr="00906587">
        <w:rPr>
          <w:rFonts w:ascii="Times New Roman" w:eastAsia="Calibri" w:hAnsi="Times New Roman" w:cs="Times New Roman"/>
        </w:rPr>
        <w:t xml:space="preserve">písemným odstoupením </w:t>
      </w:r>
      <w:r>
        <w:rPr>
          <w:rFonts w:ascii="Times New Roman" w:eastAsia="Calibri" w:hAnsi="Times New Roman" w:cs="Times New Roman"/>
        </w:rPr>
        <w:t>Klienta</w:t>
      </w:r>
      <w:r w:rsidRPr="00906587">
        <w:rPr>
          <w:rFonts w:ascii="Times New Roman" w:eastAsia="Calibri" w:hAnsi="Times New Roman" w:cs="Times New Roman"/>
        </w:rPr>
        <w:t xml:space="preserve"> od Smlouvy zejména v těchto případech:</w:t>
      </w:r>
    </w:p>
    <w:p w14:paraId="07C9BFAC" w14:textId="6B4DFD4F" w:rsidR="0062422E" w:rsidRPr="00906587" w:rsidRDefault="0062422E" w:rsidP="005514CF">
      <w:pPr>
        <w:numPr>
          <w:ilvl w:val="0"/>
          <w:numId w:val="24"/>
        </w:numPr>
        <w:spacing w:after="0" w:line="240" w:lineRule="auto"/>
        <w:ind w:left="1560" w:hanging="142"/>
        <w:jc w:val="both"/>
        <w:rPr>
          <w:rFonts w:ascii="Times New Roman" w:eastAsia="Times New Roman" w:hAnsi="Times New Roman" w:cs="Times New Roman"/>
          <w:lang w:eastAsia="cs-CZ"/>
        </w:rPr>
      </w:pPr>
      <w:r>
        <w:rPr>
          <w:rFonts w:ascii="Times New Roman" w:eastAsia="Times New Roman" w:hAnsi="Times New Roman" w:cs="Times New Roman"/>
          <w:lang w:eastAsia="cs-CZ"/>
        </w:rPr>
        <w:t>Architekt</w:t>
      </w:r>
      <w:r w:rsidRPr="00906587">
        <w:rPr>
          <w:rFonts w:ascii="Times New Roman" w:eastAsia="Times New Roman" w:hAnsi="Times New Roman" w:cs="Times New Roman"/>
          <w:lang w:eastAsia="cs-CZ"/>
        </w:rPr>
        <w:t xml:space="preserve"> neprovádí </w:t>
      </w:r>
      <w:r w:rsidR="000F38A7">
        <w:rPr>
          <w:rFonts w:ascii="Times New Roman" w:eastAsia="Times New Roman" w:hAnsi="Times New Roman" w:cs="Times New Roman"/>
          <w:lang w:eastAsia="cs-CZ"/>
        </w:rPr>
        <w:t>Dokumentaci</w:t>
      </w:r>
      <w:r w:rsidRPr="00906587">
        <w:rPr>
          <w:rFonts w:ascii="Times New Roman" w:eastAsia="Times New Roman" w:hAnsi="Times New Roman" w:cs="Times New Roman"/>
          <w:lang w:eastAsia="cs-CZ"/>
        </w:rPr>
        <w:t xml:space="preserve"> nebo část </w:t>
      </w:r>
      <w:r w:rsidR="000F38A7">
        <w:rPr>
          <w:rFonts w:ascii="Times New Roman" w:eastAsia="Times New Roman" w:hAnsi="Times New Roman" w:cs="Times New Roman"/>
          <w:lang w:eastAsia="cs-CZ"/>
        </w:rPr>
        <w:t>Dokumentace</w:t>
      </w:r>
      <w:r>
        <w:rPr>
          <w:rFonts w:ascii="Times New Roman" w:eastAsia="Times New Roman" w:hAnsi="Times New Roman" w:cs="Times New Roman"/>
          <w:lang w:eastAsia="cs-CZ"/>
        </w:rPr>
        <w:t xml:space="preserve"> </w:t>
      </w:r>
      <w:r w:rsidRPr="00906587">
        <w:rPr>
          <w:rFonts w:ascii="Times New Roman" w:eastAsia="Times New Roman" w:hAnsi="Times New Roman" w:cs="Times New Roman"/>
          <w:lang w:eastAsia="cs-CZ"/>
        </w:rPr>
        <w:t xml:space="preserve">řádným způsobem, přičemž jeho postup nebo dosavadní výsledek provádění </w:t>
      </w:r>
      <w:r w:rsidR="000F38A7">
        <w:rPr>
          <w:rFonts w:ascii="Times New Roman" w:eastAsia="Times New Roman" w:hAnsi="Times New Roman" w:cs="Times New Roman"/>
          <w:lang w:eastAsia="cs-CZ"/>
        </w:rPr>
        <w:t>Dokumentace</w:t>
      </w:r>
      <w:r w:rsidRPr="00906587">
        <w:rPr>
          <w:rFonts w:ascii="Times New Roman" w:eastAsia="Times New Roman" w:hAnsi="Times New Roman" w:cs="Times New Roman"/>
          <w:lang w:eastAsia="cs-CZ"/>
        </w:rPr>
        <w:t xml:space="preserve"> nebo jeho části vede nepochybně k prokazatelně vadnému plnění,</w:t>
      </w:r>
    </w:p>
    <w:p w14:paraId="61CAEECB" w14:textId="5A4D6D14" w:rsidR="0062422E" w:rsidRPr="00E05493" w:rsidRDefault="000F38A7" w:rsidP="005514CF">
      <w:pPr>
        <w:numPr>
          <w:ilvl w:val="0"/>
          <w:numId w:val="24"/>
        </w:numPr>
        <w:spacing w:after="0" w:line="240" w:lineRule="auto"/>
        <w:ind w:left="1560" w:hanging="142"/>
        <w:jc w:val="both"/>
        <w:rPr>
          <w:rFonts w:ascii="Times New Roman" w:eastAsia="Times New Roman" w:hAnsi="Times New Roman" w:cs="Times New Roman"/>
          <w:lang w:eastAsia="cs-CZ"/>
        </w:rPr>
      </w:pPr>
      <w:r>
        <w:rPr>
          <w:rFonts w:ascii="Times New Roman" w:eastAsia="Times New Roman" w:hAnsi="Times New Roman" w:cs="Times New Roman"/>
          <w:lang w:eastAsia="cs-CZ"/>
        </w:rPr>
        <w:lastRenderedPageBreak/>
        <w:t>Architekt</w:t>
      </w:r>
      <w:r w:rsidR="0062422E" w:rsidRPr="00E05493">
        <w:rPr>
          <w:rFonts w:ascii="Times New Roman" w:eastAsia="Times New Roman" w:hAnsi="Times New Roman" w:cs="Times New Roman"/>
          <w:lang w:eastAsia="cs-CZ"/>
        </w:rPr>
        <w:t xml:space="preserve"> je v prodlení s řádným dokončením D</w:t>
      </w:r>
      <w:r>
        <w:rPr>
          <w:rFonts w:ascii="Times New Roman" w:eastAsia="Times New Roman" w:hAnsi="Times New Roman" w:cs="Times New Roman"/>
          <w:lang w:eastAsia="cs-CZ"/>
        </w:rPr>
        <w:t>okumentace</w:t>
      </w:r>
      <w:r w:rsidR="0062422E" w:rsidRPr="00E05493">
        <w:rPr>
          <w:rFonts w:ascii="Times New Roman" w:eastAsia="Times New Roman" w:hAnsi="Times New Roman" w:cs="Times New Roman"/>
          <w:lang w:eastAsia="cs-CZ"/>
        </w:rPr>
        <w:t xml:space="preserve"> nebo jeho části a jeho předáním </w:t>
      </w:r>
      <w:r>
        <w:rPr>
          <w:rFonts w:ascii="Times New Roman" w:eastAsia="Times New Roman" w:hAnsi="Times New Roman" w:cs="Times New Roman"/>
          <w:lang w:eastAsia="cs-CZ"/>
        </w:rPr>
        <w:t>Klientovi</w:t>
      </w:r>
      <w:r w:rsidR="0062422E" w:rsidRPr="00E05493">
        <w:rPr>
          <w:rFonts w:ascii="Times New Roman" w:eastAsia="Times New Roman" w:hAnsi="Times New Roman" w:cs="Times New Roman"/>
          <w:lang w:eastAsia="cs-CZ"/>
        </w:rPr>
        <w:t xml:space="preserve"> v dohodnuté lhůtě,</w:t>
      </w:r>
    </w:p>
    <w:p w14:paraId="4137BC42" w14:textId="7EA73E65" w:rsidR="0062422E" w:rsidRPr="00E05493" w:rsidRDefault="0062422E" w:rsidP="005514CF">
      <w:pPr>
        <w:numPr>
          <w:ilvl w:val="0"/>
          <w:numId w:val="24"/>
        </w:numPr>
        <w:spacing w:after="0" w:line="240" w:lineRule="auto"/>
        <w:ind w:left="1560" w:hanging="142"/>
        <w:jc w:val="both"/>
        <w:rPr>
          <w:rFonts w:ascii="Times New Roman" w:eastAsia="Times New Roman" w:hAnsi="Times New Roman" w:cs="Times New Roman"/>
          <w:lang w:eastAsia="cs-CZ"/>
        </w:rPr>
      </w:pPr>
      <w:r w:rsidRPr="00E05493">
        <w:rPr>
          <w:rFonts w:ascii="Times New Roman" w:eastAsia="Times New Roman" w:hAnsi="Times New Roman" w:cs="Times New Roman"/>
          <w:lang w:eastAsia="cs-CZ"/>
        </w:rPr>
        <w:t xml:space="preserve">byl proti </w:t>
      </w:r>
      <w:r w:rsidR="000F38A7">
        <w:rPr>
          <w:rFonts w:ascii="Times New Roman" w:eastAsia="Times New Roman" w:hAnsi="Times New Roman" w:cs="Times New Roman"/>
          <w:lang w:eastAsia="cs-CZ"/>
        </w:rPr>
        <w:t>Architektovi</w:t>
      </w:r>
      <w:r w:rsidRPr="00E05493">
        <w:rPr>
          <w:rFonts w:ascii="Times New Roman" w:eastAsia="Times New Roman" w:hAnsi="Times New Roman" w:cs="Times New Roman"/>
          <w:lang w:eastAsia="cs-CZ"/>
        </w:rPr>
        <w:t xml:space="preserve"> jako dlužníku podán návrh na zahájení insolvenčního řízení, tj. bylo zahájeno insolvenční řízení s</w:t>
      </w:r>
      <w:r w:rsidR="000F38A7">
        <w:rPr>
          <w:rFonts w:ascii="Times New Roman" w:eastAsia="Times New Roman" w:hAnsi="Times New Roman" w:cs="Times New Roman"/>
          <w:lang w:eastAsia="cs-CZ"/>
        </w:rPr>
        <w:t xml:space="preserve"> Architektem</w:t>
      </w:r>
      <w:r w:rsidRPr="00E05493">
        <w:rPr>
          <w:rFonts w:ascii="Times New Roman" w:eastAsia="Times New Roman" w:hAnsi="Times New Roman" w:cs="Times New Roman"/>
          <w:lang w:eastAsia="cs-CZ"/>
        </w:rPr>
        <w:t>,</w:t>
      </w:r>
    </w:p>
    <w:p w14:paraId="123E1A01" w14:textId="1E19F485" w:rsidR="0062422E" w:rsidRPr="00E05493" w:rsidRDefault="0062422E" w:rsidP="005514CF">
      <w:pPr>
        <w:numPr>
          <w:ilvl w:val="0"/>
          <w:numId w:val="24"/>
        </w:numPr>
        <w:spacing w:after="0" w:line="240" w:lineRule="auto"/>
        <w:ind w:left="1560" w:hanging="142"/>
        <w:jc w:val="both"/>
        <w:rPr>
          <w:rFonts w:ascii="Times New Roman" w:eastAsia="Times New Roman" w:hAnsi="Times New Roman" w:cs="Times New Roman"/>
          <w:lang w:eastAsia="cs-CZ"/>
        </w:rPr>
      </w:pPr>
      <w:r w:rsidRPr="00E05493">
        <w:rPr>
          <w:rFonts w:ascii="Times New Roman" w:eastAsia="Times New Roman" w:hAnsi="Times New Roman" w:cs="Times New Roman"/>
          <w:lang w:eastAsia="cs-CZ"/>
        </w:rPr>
        <w:t xml:space="preserve">insolvenčním soudem bylo vydáno rozhodnutí o úpadku </w:t>
      </w:r>
      <w:r w:rsidR="000F38A7">
        <w:rPr>
          <w:rFonts w:ascii="Times New Roman" w:eastAsia="Times New Roman" w:hAnsi="Times New Roman" w:cs="Times New Roman"/>
          <w:lang w:eastAsia="cs-CZ"/>
        </w:rPr>
        <w:t>Architekta</w:t>
      </w:r>
      <w:r w:rsidRPr="00E05493">
        <w:rPr>
          <w:rFonts w:ascii="Times New Roman" w:eastAsia="Times New Roman" w:hAnsi="Times New Roman" w:cs="Times New Roman"/>
          <w:lang w:eastAsia="cs-CZ"/>
        </w:rPr>
        <w:t xml:space="preserve"> jako dlužníka.</w:t>
      </w:r>
    </w:p>
    <w:p w14:paraId="73784CA9" w14:textId="42ABEBB6" w:rsidR="0062422E" w:rsidRPr="00E05493" w:rsidRDefault="00B850AE" w:rsidP="005514CF">
      <w:pPr>
        <w:numPr>
          <w:ilvl w:val="0"/>
          <w:numId w:val="22"/>
        </w:numPr>
        <w:spacing w:after="0" w:line="240" w:lineRule="auto"/>
        <w:ind w:left="426" w:hanging="426"/>
        <w:jc w:val="both"/>
        <w:rPr>
          <w:rFonts w:ascii="Times New Roman" w:eastAsia="Times New Roman" w:hAnsi="Times New Roman" w:cs="Times New Roman"/>
          <w:lang w:eastAsia="cs-CZ"/>
        </w:rPr>
      </w:pPr>
      <w:r>
        <w:rPr>
          <w:rFonts w:ascii="Times New Roman" w:eastAsia="Times New Roman" w:hAnsi="Times New Roman" w:cs="Times New Roman"/>
          <w:lang w:eastAsia="cs-CZ"/>
        </w:rPr>
        <w:t>O</w:t>
      </w:r>
      <w:r w:rsidR="0062422E" w:rsidRPr="00E05493">
        <w:rPr>
          <w:rFonts w:ascii="Times New Roman" w:eastAsia="Times New Roman" w:hAnsi="Times New Roman" w:cs="Times New Roman"/>
          <w:lang w:eastAsia="cs-CZ"/>
        </w:rPr>
        <w:t xml:space="preserve">dstoupení musí být písemné a musí dojít druhé smluvní straně. </w:t>
      </w:r>
    </w:p>
    <w:p w14:paraId="6921E75A" w14:textId="1168D3D3" w:rsidR="0062422E" w:rsidRPr="00E05493" w:rsidRDefault="0062422E" w:rsidP="005514CF">
      <w:pPr>
        <w:numPr>
          <w:ilvl w:val="0"/>
          <w:numId w:val="22"/>
        </w:numPr>
        <w:spacing w:after="0" w:line="240" w:lineRule="auto"/>
        <w:ind w:left="426" w:hanging="426"/>
        <w:jc w:val="both"/>
        <w:rPr>
          <w:rFonts w:ascii="Times New Roman" w:eastAsia="Times New Roman" w:hAnsi="Times New Roman" w:cs="Times New Roman"/>
          <w:lang w:eastAsia="cs-CZ"/>
        </w:rPr>
      </w:pPr>
      <w:r w:rsidRPr="00E05493">
        <w:rPr>
          <w:rFonts w:ascii="Times New Roman" w:eastAsia="Times New Roman" w:hAnsi="Times New Roman" w:cs="Times New Roman"/>
          <w:snapToGrid w:val="0"/>
          <w:lang w:eastAsia="cs-CZ"/>
        </w:rPr>
        <w:t>Smluvní strany se dohodly, že aplikace ustanovení § 2591 a § 2595 Občanského zákoníku se</w:t>
      </w:r>
      <w:r w:rsidR="00FF6A09">
        <w:rPr>
          <w:rFonts w:ascii="Times New Roman" w:eastAsia="Times New Roman" w:hAnsi="Times New Roman" w:cs="Times New Roman"/>
          <w:snapToGrid w:val="0"/>
          <w:lang w:eastAsia="cs-CZ"/>
        </w:rPr>
        <w:t> </w:t>
      </w:r>
      <w:r w:rsidRPr="00E05493">
        <w:rPr>
          <w:rFonts w:ascii="Times New Roman" w:eastAsia="Times New Roman" w:hAnsi="Times New Roman" w:cs="Times New Roman"/>
          <w:snapToGrid w:val="0"/>
          <w:lang w:eastAsia="cs-CZ"/>
        </w:rPr>
        <w:t>vylučuje.</w:t>
      </w:r>
    </w:p>
    <w:p w14:paraId="54B5608E" w14:textId="0B84EB9B" w:rsidR="0062422E" w:rsidRPr="00E05493" w:rsidRDefault="0062422E" w:rsidP="005514CF">
      <w:pPr>
        <w:numPr>
          <w:ilvl w:val="0"/>
          <w:numId w:val="22"/>
        </w:numPr>
        <w:spacing w:after="0" w:line="240" w:lineRule="auto"/>
        <w:ind w:left="426" w:hanging="426"/>
        <w:jc w:val="both"/>
        <w:rPr>
          <w:rFonts w:ascii="Times New Roman" w:eastAsia="Times New Roman" w:hAnsi="Times New Roman" w:cs="Times New Roman"/>
          <w:lang w:eastAsia="cs-CZ"/>
        </w:rPr>
      </w:pPr>
      <w:r w:rsidRPr="00E05493">
        <w:rPr>
          <w:rFonts w:ascii="Times New Roman" w:eastAsia="Times New Roman" w:hAnsi="Times New Roman" w:cs="Times New Roman"/>
          <w:snapToGrid w:val="0"/>
          <w:lang w:eastAsia="cs-CZ"/>
        </w:rPr>
        <w:t xml:space="preserve">Účinky odstoupení od Smlouvy nastávají dnem jeho dojití </w:t>
      </w:r>
      <w:r w:rsidR="000F38A7">
        <w:rPr>
          <w:rFonts w:ascii="Times New Roman" w:eastAsia="Times New Roman" w:hAnsi="Times New Roman" w:cs="Times New Roman"/>
          <w:snapToGrid w:val="0"/>
          <w:lang w:eastAsia="cs-CZ"/>
        </w:rPr>
        <w:t>Architektovi</w:t>
      </w:r>
      <w:r w:rsidRPr="00E05493">
        <w:rPr>
          <w:rFonts w:ascii="Times New Roman" w:eastAsia="Times New Roman" w:hAnsi="Times New Roman" w:cs="Times New Roman"/>
          <w:snapToGrid w:val="0"/>
          <w:lang w:eastAsia="cs-CZ"/>
        </w:rPr>
        <w:t xml:space="preserve">. </w:t>
      </w:r>
    </w:p>
    <w:p w14:paraId="4D4600E6" w14:textId="77777777" w:rsidR="0062422E" w:rsidRPr="00E05493" w:rsidRDefault="0062422E" w:rsidP="005514CF">
      <w:pPr>
        <w:numPr>
          <w:ilvl w:val="0"/>
          <w:numId w:val="22"/>
        </w:numPr>
        <w:spacing w:after="0" w:line="240" w:lineRule="auto"/>
        <w:ind w:left="426" w:hanging="426"/>
        <w:jc w:val="both"/>
        <w:rPr>
          <w:rFonts w:ascii="Times New Roman" w:eastAsia="Times New Roman" w:hAnsi="Times New Roman" w:cs="Times New Roman"/>
          <w:lang w:eastAsia="cs-CZ"/>
        </w:rPr>
      </w:pPr>
      <w:r w:rsidRPr="00E05493">
        <w:rPr>
          <w:rFonts w:ascii="Times New Roman" w:eastAsia="Times New Roman" w:hAnsi="Times New Roman" w:cs="Times New Roman"/>
          <w:snapToGrid w:val="0"/>
          <w:lang w:eastAsia="cs-CZ"/>
        </w:rPr>
        <w:t>Odstoupením od Smlouvy zanikají v rozsahu jeho účinků práva a povinnosti smluvních stran. Odstoupení od Smlouvy se nedotýká práva na zaplacení smluvní pokuty nebo úroku z prodlení, pokud již dospěl, práva na náhradu škody vzniklé z porušení smluvní povinnosti ani ujednání, které má vzhledem ke své povaze zavazovat smluvní strany i po odstoupení od Smlouvy.</w:t>
      </w:r>
    </w:p>
    <w:p w14:paraId="48B64CA5" w14:textId="77777777" w:rsidR="000F1BD7" w:rsidRDefault="000F1BD7" w:rsidP="000F1BD7">
      <w:pPr>
        <w:rPr>
          <w:rFonts w:ascii="Arial" w:hAnsi="Arial" w:cs="Arial"/>
          <w:b/>
          <w:bCs/>
          <w:sz w:val="24"/>
          <w:szCs w:val="24"/>
        </w:rPr>
      </w:pPr>
    </w:p>
    <w:p w14:paraId="14A720CC" w14:textId="7A70C99C" w:rsidR="000F1BD7" w:rsidRPr="00F14D48" w:rsidRDefault="000F1BD7" w:rsidP="000F1BD7">
      <w:pPr>
        <w:spacing w:after="0" w:line="240" w:lineRule="auto"/>
        <w:rPr>
          <w:rFonts w:ascii="Arial" w:hAnsi="Arial" w:cs="Arial"/>
          <w:b/>
          <w:bCs/>
          <w:sz w:val="24"/>
          <w:szCs w:val="24"/>
        </w:rPr>
      </w:pPr>
      <w:r>
        <w:rPr>
          <w:rFonts w:ascii="Arial" w:hAnsi="Arial" w:cs="Arial"/>
          <w:b/>
          <w:bCs/>
          <w:sz w:val="24"/>
          <w:szCs w:val="24"/>
        </w:rPr>
        <w:t xml:space="preserve">Článek </w:t>
      </w:r>
      <w:r w:rsidRPr="00F14D48">
        <w:rPr>
          <w:rFonts w:ascii="Arial" w:hAnsi="Arial" w:cs="Arial"/>
          <w:b/>
          <w:bCs/>
          <w:sz w:val="24"/>
          <w:szCs w:val="24"/>
        </w:rPr>
        <w:t>XI</w:t>
      </w:r>
      <w:r w:rsidR="00D11F96">
        <w:rPr>
          <w:rFonts w:ascii="Arial" w:hAnsi="Arial" w:cs="Arial"/>
          <w:b/>
          <w:bCs/>
          <w:sz w:val="24"/>
          <w:szCs w:val="24"/>
        </w:rPr>
        <w:t>I</w:t>
      </w:r>
      <w:r w:rsidRPr="00F14D48">
        <w:rPr>
          <w:rFonts w:ascii="Arial" w:hAnsi="Arial" w:cs="Arial"/>
          <w:b/>
          <w:bCs/>
          <w:sz w:val="24"/>
          <w:szCs w:val="24"/>
        </w:rPr>
        <w:t>.</w:t>
      </w:r>
    </w:p>
    <w:p w14:paraId="6AA1F731" w14:textId="77777777" w:rsidR="000F1BD7" w:rsidRPr="00F14D48" w:rsidRDefault="000F1BD7" w:rsidP="000F1BD7">
      <w:pPr>
        <w:rPr>
          <w:rFonts w:ascii="Arial" w:hAnsi="Arial" w:cs="Arial"/>
          <w:b/>
          <w:bCs/>
          <w:sz w:val="24"/>
          <w:szCs w:val="24"/>
        </w:rPr>
      </w:pPr>
      <w:r w:rsidRPr="00F14D48">
        <w:rPr>
          <w:rFonts w:ascii="Arial" w:hAnsi="Arial" w:cs="Arial"/>
          <w:b/>
          <w:bCs/>
          <w:sz w:val="24"/>
          <w:szCs w:val="24"/>
        </w:rPr>
        <w:t>Závěrečná ustanovení</w:t>
      </w:r>
    </w:p>
    <w:p w14:paraId="6294FEC5" w14:textId="341A4E11"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 xml:space="preserve">Tato Smlouva se řídí českým právním řádem, zejména </w:t>
      </w:r>
      <w:r w:rsidR="00742E06">
        <w:rPr>
          <w:rFonts w:ascii="Times New Roman" w:hAnsi="Times New Roman" w:cs="Times New Roman"/>
        </w:rPr>
        <w:t>O</w:t>
      </w:r>
      <w:r w:rsidRPr="00F14D48">
        <w:rPr>
          <w:rFonts w:ascii="Times New Roman" w:hAnsi="Times New Roman" w:cs="Times New Roman"/>
        </w:rPr>
        <w:t xml:space="preserve">bčanským zákoníkem, </w:t>
      </w:r>
      <w:r w:rsidR="00742E06">
        <w:rPr>
          <w:rFonts w:ascii="Times New Roman" w:hAnsi="Times New Roman" w:cs="Times New Roman"/>
        </w:rPr>
        <w:t>A</w:t>
      </w:r>
      <w:r w:rsidRPr="00F14D48">
        <w:rPr>
          <w:rFonts w:ascii="Times New Roman" w:hAnsi="Times New Roman" w:cs="Times New Roman"/>
        </w:rPr>
        <w:t>utorským zákonem</w:t>
      </w:r>
      <w:r w:rsidR="00742E06">
        <w:rPr>
          <w:rFonts w:ascii="Times New Roman" w:hAnsi="Times New Roman" w:cs="Times New Roman"/>
        </w:rPr>
        <w:t xml:space="preserve"> a S</w:t>
      </w:r>
      <w:r w:rsidRPr="00F14D48">
        <w:rPr>
          <w:rFonts w:ascii="Times New Roman" w:hAnsi="Times New Roman" w:cs="Times New Roman"/>
        </w:rPr>
        <w:t>tavebním zákonem.</w:t>
      </w:r>
    </w:p>
    <w:p w14:paraId="3063872E"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Tato Smlouva představuje úplnou a ucelenou dohodu smluvních stran, která nahrazuje všechna předchozí ujednání, dohody či smlouvy, ať písemné či ústní, ohledně totožného předmětu plnění.</w:t>
      </w:r>
    </w:p>
    <w:p w14:paraId="7545CBDF"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Stane-li se některé ustanovení této Smlouvy neplatným, neúčinným či nevykonatelným, platnost, účinnost a vykonatelnost ostatních ustanovení smlouvy tím není dotčena. Smluvní strany se zavazují takové neplatné, neúčinné či nevykonatelné ustanovení nahradit tak, aby účelu smlouvy bylo dosaženo.</w:t>
      </w:r>
    </w:p>
    <w:p w14:paraId="11AB13E3"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Jakékoli změny či dodatky ke Smlouvě musí být vyhotoveny v písemné formě a podepsány oběma smluvními stranami.</w:t>
      </w:r>
    </w:p>
    <w:p w14:paraId="6B26B844"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 xml:space="preserve">Tato Smlouva je vyhotovena </w:t>
      </w:r>
      <w:r w:rsidRPr="008E6E2E">
        <w:rPr>
          <w:rFonts w:ascii="Times New Roman" w:hAnsi="Times New Roman" w:cs="Times New Roman"/>
        </w:rPr>
        <w:t>ve dvou</w:t>
      </w:r>
      <w:r w:rsidRPr="00F14D48">
        <w:rPr>
          <w:rFonts w:ascii="Times New Roman" w:hAnsi="Times New Roman" w:cs="Times New Roman"/>
        </w:rPr>
        <w:t xml:space="preserve"> stejnopisech, přičemž každá smluvní strana obdrží po jednom z nich.</w:t>
      </w:r>
    </w:p>
    <w:p w14:paraId="4777E983"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Tato Smlouva nabývá platnosti a účinnosti dnem jejího podpisu oběma smluvními stranami.</w:t>
      </w:r>
    </w:p>
    <w:p w14:paraId="5E461424" w14:textId="77777777" w:rsidR="000F1BD7" w:rsidRDefault="000F1BD7" w:rsidP="005514CF">
      <w:pPr>
        <w:pStyle w:val="Odstavecseseznamem"/>
        <w:numPr>
          <w:ilvl w:val="0"/>
          <w:numId w:val="7"/>
        </w:numPr>
        <w:spacing w:after="0" w:line="240" w:lineRule="auto"/>
        <w:jc w:val="both"/>
        <w:rPr>
          <w:rFonts w:ascii="Times New Roman" w:hAnsi="Times New Roman" w:cs="Times New Roman"/>
        </w:rPr>
      </w:pPr>
      <w:r w:rsidRPr="00F14D48">
        <w:rPr>
          <w:rFonts w:ascii="Times New Roman" w:hAnsi="Times New Roman" w:cs="Times New Roman"/>
        </w:rPr>
        <w:t>Smluvní strany prohlašují, že si tuto Smlouvu před podpisem přečetly, jejímu obsahu porozuměly a že uzavření Smlouvy tohoto znění je projevem jejich pravé, svobodné a vážné vůle. Na důkaz toho připojují vlastnoruční podpisy.</w:t>
      </w:r>
    </w:p>
    <w:p w14:paraId="0825649D" w14:textId="77777777" w:rsidR="00AE3C31" w:rsidRDefault="00AE3C31" w:rsidP="002D0D90">
      <w:pPr>
        <w:pStyle w:val="Odstavecseseznamem"/>
        <w:spacing w:after="0" w:line="240" w:lineRule="auto"/>
        <w:ind w:left="360"/>
        <w:jc w:val="both"/>
        <w:rPr>
          <w:rFonts w:ascii="Times New Roman" w:hAnsi="Times New Roman" w:cs="Times New Roman"/>
        </w:rPr>
      </w:pPr>
    </w:p>
    <w:p w14:paraId="3CA86C7F" w14:textId="53F367BF" w:rsidR="000F1BD7" w:rsidRPr="00F14D48" w:rsidRDefault="000F1BD7" w:rsidP="000F1BD7">
      <w:pPr>
        <w:spacing w:after="0" w:line="240" w:lineRule="auto"/>
        <w:jc w:val="both"/>
        <w:rPr>
          <w:rFonts w:ascii="Times New Roman" w:hAnsi="Times New Roman" w:cs="Times New Roman"/>
        </w:rPr>
      </w:pPr>
      <w:r w:rsidRPr="00F14D48">
        <w:rPr>
          <w:rFonts w:ascii="Arial" w:hAnsi="Arial" w:cs="Arial"/>
          <w:b/>
          <w:bCs/>
          <w:sz w:val="24"/>
          <w:szCs w:val="24"/>
        </w:rPr>
        <w:t>Článek XI</w:t>
      </w:r>
      <w:r>
        <w:rPr>
          <w:rFonts w:ascii="Arial" w:hAnsi="Arial" w:cs="Arial"/>
          <w:b/>
          <w:bCs/>
          <w:sz w:val="24"/>
          <w:szCs w:val="24"/>
        </w:rPr>
        <w:t>I</w:t>
      </w:r>
      <w:r w:rsidR="00D11F96">
        <w:rPr>
          <w:rFonts w:ascii="Arial" w:hAnsi="Arial" w:cs="Arial"/>
          <w:b/>
          <w:bCs/>
          <w:sz w:val="24"/>
          <w:szCs w:val="24"/>
        </w:rPr>
        <w:t>I</w:t>
      </w:r>
      <w:r w:rsidRPr="00F14D48">
        <w:rPr>
          <w:rFonts w:ascii="Arial" w:hAnsi="Arial" w:cs="Arial"/>
          <w:b/>
          <w:bCs/>
          <w:sz w:val="24"/>
          <w:szCs w:val="24"/>
        </w:rPr>
        <w:t>.</w:t>
      </w:r>
    </w:p>
    <w:p w14:paraId="245711FD" w14:textId="77777777" w:rsidR="000F1BD7" w:rsidRPr="00F14D48" w:rsidRDefault="000F1BD7" w:rsidP="000F1BD7">
      <w:pPr>
        <w:rPr>
          <w:rFonts w:ascii="Arial" w:hAnsi="Arial" w:cs="Arial"/>
          <w:b/>
          <w:bCs/>
          <w:sz w:val="24"/>
          <w:szCs w:val="24"/>
        </w:rPr>
      </w:pPr>
      <w:r>
        <w:rPr>
          <w:rFonts w:ascii="Arial" w:hAnsi="Arial" w:cs="Arial"/>
          <w:b/>
          <w:bCs/>
          <w:sz w:val="24"/>
          <w:szCs w:val="24"/>
        </w:rPr>
        <w:t>Doložka platnosti právního jednání</w:t>
      </w:r>
    </w:p>
    <w:p w14:paraId="78A8010A" w14:textId="3F0BEE5C" w:rsidR="000F1BD7" w:rsidRDefault="000F1BD7" w:rsidP="002D0D90">
      <w:pPr>
        <w:spacing w:after="0" w:line="240" w:lineRule="auto"/>
        <w:ind w:right="68"/>
        <w:jc w:val="both"/>
        <w:rPr>
          <w:rFonts w:ascii="Times New Roman" w:eastAsia="Times New Roman" w:hAnsi="Times New Roman"/>
          <w:lang w:eastAsia="cs-CZ"/>
        </w:rPr>
      </w:pPr>
      <w:r w:rsidRPr="00C84688">
        <w:rPr>
          <w:rFonts w:ascii="Times New Roman" w:eastAsia="Times New Roman" w:hAnsi="Times New Roman"/>
          <w:bCs/>
          <w:lang w:eastAsia="cs-CZ"/>
        </w:rPr>
        <w:t xml:space="preserve">Doložka platnosti právního jednání dle § 41 zákona č. 128/2000 Sb., o obcích (obecní zřízení), </w:t>
      </w:r>
      <w:r w:rsidRPr="00C84688">
        <w:rPr>
          <w:rFonts w:ascii="Times New Roman" w:hAnsi="Times New Roman"/>
          <w:color w:val="000000"/>
        </w:rPr>
        <w:t>ve</w:t>
      </w:r>
      <w:r>
        <w:rPr>
          <w:rFonts w:ascii="Times New Roman" w:hAnsi="Times New Roman"/>
          <w:color w:val="000000"/>
        </w:rPr>
        <w:t> </w:t>
      </w:r>
      <w:r w:rsidRPr="00C84688">
        <w:rPr>
          <w:rFonts w:ascii="Times New Roman" w:hAnsi="Times New Roman"/>
          <w:color w:val="000000"/>
        </w:rPr>
        <w:t xml:space="preserve">znění pozdějších </w:t>
      </w:r>
      <w:r>
        <w:rPr>
          <w:rFonts w:ascii="Times New Roman" w:hAnsi="Times New Roman"/>
          <w:color w:val="000000"/>
        </w:rPr>
        <w:t>změn a doplňků</w:t>
      </w:r>
      <w:r w:rsidRPr="00C84688">
        <w:rPr>
          <w:rFonts w:ascii="Times New Roman" w:eastAsia="Times New Roman" w:hAnsi="Times New Roman"/>
          <w:bCs/>
          <w:lang w:eastAsia="cs-CZ"/>
        </w:rPr>
        <w:t>:</w:t>
      </w:r>
      <w:r w:rsidR="00AE3C31">
        <w:rPr>
          <w:rFonts w:ascii="Times New Roman" w:eastAsia="Times New Roman" w:hAnsi="Times New Roman"/>
          <w:bCs/>
          <w:lang w:eastAsia="cs-CZ"/>
        </w:rPr>
        <w:t xml:space="preserve"> </w:t>
      </w:r>
      <w:r w:rsidRPr="00C84688">
        <w:rPr>
          <w:rFonts w:ascii="Times New Roman" w:eastAsia="Times New Roman" w:hAnsi="Times New Roman"/>
          <w:lang w:eastAsia="cs-CZ"/>
        </w:rPr>
        <w:t>O uzavření Smlouvy rozhodla Rada městského obvodu Slezská Ostrava svým usnesením č.</w:t>
      </w:r>
      <w:r>
        <w:rPr>
          <w:rFonts w:ascii="Times New Roman" w:eastAsia="Times New Roman" w:hAnsi="Times New Roman"/>
          <w:lang w:eastAsia="cs-CZ"/>
        </w:rPr>
        <w:t> </w:t>
      </w:r>
      <w:r w:rsidRPr="00C84688">
        <w:rPr>
          <w:rFonts w:ascii="Times New Roman" w:eastAsia="Times New Roman" w:hAnsi="Times New Roman"/>
          <w:lang w:eastAsia="cs-CZ"/>
        </w:rPr>
        <w:t>..……./RMOb-Sle/</w:t>
      </w:r>
      <w:r>
        <w:rPr>
          <w:rFonts w:ascii="Times New Roman" w:eastAsia="Times New Roman" w:hAnsi="Times New Roman"/>
          <w:lang w:eastAsia="cs-CZ"/>
        </w:rPr>
        <w:t>2</w:t>
      </w:r>
      <w:r w:rsidR="005D6BC8">
        <w:rPr>
          <w:rFonts w:ascii="Times New Roman" w:eastAsia="Times New Roman" w:hAnsi="Times New Roman"/>
          <w:lang w:eastAsia="cs-CZ"/>
        </w:rPr>
        <w:t>226</w:t>
      </w:r>
      <w:r w:rsidRPr="00C84688">
        <w:rPr>
          <w:rFonts w:ascii="Times New Roman" w:eastAsia="Times New Roman" w:hAnsi="Times New Roman"/>
          <w:lang w:eastAsia="cs-CZ"/>
        </w:rPr>
        <w:t>/……</w:t>
      </w:r>
      <w:r>
        <w:rPr>
          <w:rFonts w:ascii="Times New Roman" w:eastAsia="Times New Roman" w:hAnsi="Times New Roman"/>
          <w:lang w:eastAsia="cs-CZ"/>
        </w:rPr>
        <w:t>…</w:t>
      </w:r>
      <w:r w:rsidRPr="00C84688">
        <w:rPr>
          <w:rFonts w:ascii="Times New Roman" w:eastAsia="Times New Roman" w:hAnsi="Times New Roman"/>
          <w:lang w:eastAsia="cs-CZ"/>
        </w:rPr>
        <w:t>ze dne …………….</w:t>
      </w:r>
    </w:p>
    <w:p w14:paraId="1F34E1F7" w14:textId="77777777" w:rsidR="000F1BD7" w:rsidRDefault="000F1BD7" w:rsidP="002D0D90">
      <w:pPr>
        <w:tabs>
          <w:tab w:val="num" w:pos="426"/>
        </w:tabs>
        <w:spacing w:after="0" w:line="240" w:lineRule="auto"/>
        <w:jc w:val="both"/>
        <w:rPr>
          <w:rFonts w:ascii="Times New Roman" w:eastAsia="Times New Roman" w:hAnsi="Times New Roman"/>
          <w:lang w:eastAsia="cs-CZ"/>
        </w:rPr>
      </w:pPr>
    </w:p>
    <w:p w14:paraId="48A7B324" w14:textId="47C41464" w:rsidR="000F1BD7" w:rsidRPr="00C84688" w:rsidRDefault="000F1BD7" w:rsidP="000F1BD7">
      <w:pPr>
        <w:tabs>
          <w:tab w:val="left" w:pos="0"/>
          <w:tab w:val="left" w:pos="4706"/>
          <w:tab w:val="left" w:pos="4990"/>
          <w:tab w:val="left" w:pos="9639"/>
        </w:tabs>
        <w:spacing w:after="0" w:line="240" w:lineRule="auto"/>
        <w:rPr>
          <w:rFonts w:ascii="Times New Roman" w:eastAsia="Times New Roman" w:hAnsi="Times New Roman"/>
          <w:lang w:eastAsia="cs-CZ"/>
        </w:rPr>
      </w:pPr>
      <w:r w:rsidRPr="00C84688">
        <w:rPr>
          <w:rFonts w:ascii="Times New Roman" w:eastAsia="Times New Roman" w:hAnsi="Times New Roman"/>
          <w:i/>
          <w:lang w:eastAsia="cs-CZ"/>
        </w:rPr>
        <w:t xml:space="preserve">Za </w:t>
      </w:r>
      <w:r>
        <w:rPr>
          <w:rFonts w:ascii="Times New Roman" w:eastAsia="Times New Roman" w:hAnsi="Times New Roman"/>
          <w:i/>
          <w:lang w:eastAsia="cs-CZ"/>
        </w:rPr>
        <w:t>Klienta</w:t>
      </w:r>
      <w:r w:rsidRPr="00C84688">
        <w:rPr>
          <w:rFonts w:ascii="Times New Roman" w:eastAsia="Times New Roman" w:hAnsi="Times New Roman"/>
          <w:i/>
          <w:lang w:eastAsia="cs-CZ"/>
        </w:rPr>
        <w:tab/>
      </w:r>
      <w:r w:rsidRPr="00C84688">
        <w:rPr>
          <w:rFonts w:ascii="Times New Roman" w:eastAsia="Times New Roman" w:hAnsi="Times New Roman"/>
          <w:i/>
          <w:lang w:eastAsia="cs-CZ"/>
        </w:rPr>
        <w:tab/>
        <w:t xml:space="preserve">Za </w:t>
      </w:r>
      <w:r>
        <w:rPr>
          <w:rFonts w:ascii="Times New Roman" w:eastAsia="Times New Roman" w:hAnsi="Times New Roman"/>
          <w:i/>
          <w:lang w:eastAsia="cs-CZ"/>
        </w:rPr>
        <w:t>Architekta</w:t>
      </w:r>
    </w:p>
    <w:p w14:paraId="649034C2" w14:textId="77777777" w:rsidR="000F1BD7" w:rsidRPr="00F00FC1" w:rsidRDefault="000F1BD7" w:rsidP="000F1BD7">
      <w:pPr>
        <w:tabs>
          <w:tab w:val="left" w:pos="0"/>
        </w:tabs>
        <w:spacing w:after="0" w:line="240" w:lineRule="auto"/>
        <w:rPr>
          <w:rFonts w:ascii="Times New Roman" w:eastAsia="Times New Roman" w:hAnsi="Times New Roman"/>
          <w:lang w:eastAsia="cs-CZ"/>
        </w:rPr>
      </w:pPr>
      <w:r w:rsidRPr="00C84688">
        <w:rPr>
          <w:rFonts w:ascii="Times New Roman" w:eastAsia="Times New Roman" w:hAnsi="Times New Roman"/>
          <w:lang w:eastAsia="cs-CZ"/>
        </w:rPr>
        <w:t>Datum:</w:t>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C84688">
        <w:rPr>
          <w:rFonts w:ascii="Times New Roman" w:eastAsia="Times New Roman" w:hAnsi="Times New Roman"/>
          <w:lang w:eastAsia="cs-CZ"/>
        </w:rPr>
        <w:tab/>
      </w:r>
      <w:r w:rsidRPr="00F00FC1">
        <w:rPr>
          <w:rFonts w:ascii="Times New Roman" w:eastAsia="Times New Roman" w:hAnsi="Times New Roman"/>
          <w:lang w:eastAsia="cs-CZ"/>
        </w:rPr>
        <w:t>Datum:</w:t>
      </w:r>
    </w:p>
    <w:p w14:paraId="350B72C2" w14:textId="1D8EF697" w:rsidR="000F1BD7" w:rsidRPr="00F00FC1" w:rsidRDefault="000F1BD7" w:rsidP="000F1BD7">
      <w:pPr>
        <w:tabs>
          <w:tab w:val="left" w:pos="0"/>
        </w:tabs>
        <w:spacing w:after="0" w:line="240" w:lineRule="auto"/>
        <w:rPr>
          <w:rFonts w:ascii="Times New Roman" w:eastAsia="Times New Roman" w:hAnsi="Times New Roman"/>
          <w:lang w:eastAsia="cs-CZ"/>
        </w:rPr>
      </w:pPr>
      <w:r w:rsidRPr="00F00FC1">
        <w:rPr>
          <w:rFonts w:ascii="Times New Roman" w:eastAsia="Times New Roman" w:hAnsi="Times New Roman"/>
          <w:lang w:eastAsia="cs-CZ"/>
        </w:rPr>
        <w:t>Místo: Ostrava</w:t>
      </w:r>
      <w:r w:rsidRPr="00F00FC1">
        <w:rPr>
          <w:rFonts w:ascii="Times New Roman" w:eastAsia="Times New Roman" w:hAnsi="Times New Roman"/>
          <w:lang w:eastAsia="cs-CZ"/>
        </w:rPr>
        <w:tab/>
      </w:r>
      <w:r w:rsidRPr="00F00FC1">
        <w:rPr>
          <w:rFonts w:ascii="Times New Roman" w:eastAsia="Times New Roman" w:hAnsi="Times New Roman"/>
          <w:lang w:eastAsia="cs-CZ"/>
        </w:rPr>
        <w:tab/>
      </w:r>
      <w:r w:rsidRPr="00F00FC1">
        <w:rPr>
          <w:rFonts w:ascii="Times New Roman" w:eastAsia="Times New Roman" w:hAnsi="Times New Roman"/>
          <w:lang w:eastAsia="cs-CZ"/>
        </w:rPr>
        <w:tab/>
      </w:r>
      <w:r w:rsidRPr="00F00FC1">
        <w:rPr>
          <w:rFonts w:ascii="Times New Roman" w:eastAsia="Times New Roman" w:hAnsi="Times New Roman"/>
          <w:lang w:eastAsia="cs-CZ"/>
        </w:rPr>
        <w:tab/>
      </w:r>
      <w:r w:rsidRPr="00F00FC1">
        <w:rPr>
          <w:rFonts w:ascii="Times New Roman" w:eastAsia="Times New Roman" w:hAnsi="Times New Roman"/>
          <w:lang w:eastAsia="cs-CZ"/>
        </w:rPr>
        <w:tab/>
      </w:r>
      <w:r w:rsidRPr="00F00FC1">
        <w:rPr>
          <w:rFonts w:ascii="Times New Roman" w:eastAsia="Times New Roman" w:hAnsi="Times New Roman"/>
          <w:lang w:eastAsia="cs-CZ"/>
        </w:rPr>
        <w:tab/>
        <w:t xml:space="preserve">Místo: </w:t>
      </w:r>
    </w:p>
    <w:p w14:paraId="2315E10E" w14:textId="77777777" w:rsidR="00AE3C31" w:rsidRPr="00F00FC1" w:rsidRDefault="00AE3C31" w:rsidP="000F1BD7">
      <w:pPr>
        <w:tabs>
          <w:tab w:val="left" w:pos="0"/>
        </w:tabs>
        <w:spacing w:after="0" w:line="240" w:lineRule="auto"/>
        <w:rPr>
          <w:rFonts w:ascii="Times New Roman" w:eastAsia="Times New Roman" w:hAnsi="Times New Roman"/>
          <w:lang w:eastAsia="cs-CZ"/>
        </w:rPr>
      </w:pPr>
    </w:p>
    <w:p w14:paraId="578849DC" w14:textId="77777777" w:rsidR="000F1BD7" w:rsidRPr="00F00FC1" w:rsidRDefault="000F1BD7" w:rsidP="000F1BD7">
      <w:pPr>
        <w:tabs>
          <w:tab w:val="left" w:pos="0"/>
        </w:tabs>
        <w:spacing w:after="0" w:line="240" w:lineRule="auto"/>
        <w:rPr>
          <w:rFonts w:ascii="Times New Roman" w:eastAsia="Times New Roman" w:hAnsi="Times New Roman"/>
          <w:lang w:eastAsia="cs-CZ"/>
        </w:rPr>
      </w:pPr>
    </w:p>
    <w:p w14:paraId="228652B8" w14:textId="77777777" w:rsidR="000F1BD7" w:rsidRPr="00F00FC1" w:rsidRDefault="000F1BD7" w:rsidP="000F1BD7">
      <w:pPr>
        <w:tabs>
          <w:tab w:val="left" w:pos="0"/>
        </w:tabs>
        <w:spacing w:after="0" w:line="240" w:lineRule="auto"/>
        <w:rPr>
          <w:rFonts w:ascii="Times New Roman" w:eastAsia="Times New Roman" w:hAnsi="Times New Roman"/>
          <w:lang w:eastAsia="cs-CZ"/>
        </w:rPr>
      </w:pPr>
      <w:r w:rsidRPr="00F00FC1">
        <w:rPr>
          <w:rFonts w:ascii="Times New Roman" w:eastAsia="Times New Roman" w:hAnsi="Times New Roman"/>
          <w:lang w:eastAsia="cs-CZ"/>
        </w:rPr>
        <w:t>…………………………………….</w:t>
      </w:r>
      <w:r w:rsidRPr="00F00FC1">
        <w:rPr>
          <w:rFonts w:ascii="Times New Roman" w:eastAsia="Times New Roman" w:hAnsi="Times New Roman"/>
          <w:lang w:eastAsia="cs-CZ"/>
        </w:rPr>
        <w:tab/>
      </w:r>
      <w:r w:rsidRPr="00F00FC1">
        <w:rPr>
          <w:rFonts w:ascii="Times New Roman" w:eastAsia="Times New Roman" w:hAnsi="Times New Roman"/>
          <w:lang w:eastAsia="cs-CZ"/>
        </w:rPr>
        <w:tab/>
      </w:r>
      <w:r w:rsidRPr="00F00FC1">
        <w:rPr>
          <w:rFonts w:ascii="Times New Roman" w:eastAsia="Times New Roman" w:hAnsi="Times New Roman"/>
          <w:lang w:eastAsia="cs-CZ"/>
        </w:rPr>
        <w:tab/>
        <w:t>…………………………………….</w:t>
      </w:r>
    </w:p>
    <w:p w14:paraId="16200F80" w14:textId="15D01173" w:rsidR="000F1BD7" w:rsidRPr="00F00FC1" w:rsidRDefault="000F1BD7" w:rsidP="000F1BD7">
      <w:pPr>
        <w:tabs>
          <w:tab w:val="left" w:pos="0"/>
          <w:tab w:val="left" w:pos="3120"/>
          <w:tab w:val="left" w:pos="4990"/>
        </w:tabs>
        <w:spacing w:after="0" w:line="240" w:lineRule="auto"/>
        <w:rPr>
          <w:rFonts w:ascii="Times New Roman" w:eastAsia="Times New Roman" w:hAnsi="Times New Roman"/>
          <w:b/>
          <w:lang w:eastAsia="cs-CZ"/>
        </w:rPr>
      </w:pPr>
      <w:r w:rsidRPr="00F00FC1">
        <w:rPr>
          <w:rFonts w:ascii="Times New Roman" w:eastAsia="Times New Roman" w:hAnsi="Times New Roman"/>
          <w:b/>
          <w:lang w:eastAsia="cs-CZ"/>
        </w:rPr>
        <w:t xml:space="preserve">            </w:t>
      </w:r>
      <w:r w:rsidR="00D36312">
        <w:rPr>
          <w:rFonts w:ascii="Times New Roman" w:eastAsia="Times New Roman" w:hAnsi="Times New Roman"/>
          <w:b/>
          <w:lang w:eastAsia="cs-CZ"/>
        </w:rPr>
        <w:t>Mgr</w:t>
      </w:r>
      <w:r w:rsidRPr="00F00FC1">
        <w:rPr>
          <w:rFonts w:ascii="Times New Roman" w:eastAsia="Times New Roman" w:hAnsi="Times New Roman"/>
          <w:b/>
          <w:lang w:eastAsia="cs-CZ"/>
        </w:rPr>
        <w:t>. Richard Vereš</w:t>
      </w:r>
      <w:r w:rsidRPr="00F00FC1">
        <w:rPr>
          <w:rFonts w:ascii="Times New Roman" w:eastAsia="Times New Roman" w:hAnsi="Times New Roman"/>
          <w:b/>
          <w:lang w:eastAsia="cs-CZ"/>
        </w:rPr>
        <w:tab/>
      </w:r>
      <w:r w:rsidRPr="00F00FC1">
        <w:rPr>
          <w:rFonts w:ascii="Times New Roman" w:eastAsia="Times New Roman" w:hAnsi="Times New Roman"/>
          <w:b/>
          <w:lang w:eastAsia="cs-CZ"/>
        </w:rPr>
        <w:tab/>
        <w:t xml:space="preserve">          titul, jméno, příjmení</w:t>
      </w:r>
    </w:p>
    <w:p w14:paraId="6B355A75" w14:textId="1096B4BB" w:rsidR="000F1BD7" w:rsidRDefault="000F1BD7" w:rsidP="002D0D90">
      <w:pPr>
        <w:tabs>
          <w:tab w:val="left" w:pos="0"/>
          <w:tab w:val="left" w:pos="4990"/>
        </w:tabs>
        <w:spacing w:after="0" w:line="240" w:lineRule="auto"/>
        <w:rPr>
          <w:rFonts w:ascii="Times New Roman" w:eastAsia="Times New Roman" w:hAnsi="Times New Roman"/>
          <w:lang w:eastAsia="cs-CZ"/>
        </w:rPr>
      </w:pPr>
      <w:r w:rsidRPr="00F00FC1">
        <w:rPr>
          <w:rFonts w:ascii="Times New Roman" w:eastAsia="Times New Roman" w:hAnsi="Times New Roman"/>
          <w:lang w:eastAsia="cs-CZ"/>
        </w:rPr>
        <w:t xml:space="preserve">                    starosta      </w:t>
      </w:r>
      <w:r w:rsidRPr="00F00FC1">
        <w:rPr>
          <w:rFonts w:ascii="Times New Roman" w:eastAsia="Times New Roman" w:hAnsi="Times New Roman"/>
          <w:lang w:eastAsia="cs-CZ"/>
        </w:rPr>
        <w:tab/>
        <w:t xml:space="preserve">                     funkce</w:t>
      </w:r>
    </w:p>
    <w:p w14:paraId="78DC2AF8" w14:textId="77777777" w:rsidR="000F1BD7" w:rsidRDefault="000F1BD7" w:rsidP="000F1BD7">
      <w:pPr>
        <w:tabs>
          <w:tab w:val="num" w:pos="426"/>
        </w:tabs>
        <w:spacing w:after="0" w:line="240" w:lineRule="auto"/>
        <w:ind w:left="-5"/>
        <w:jc w:val="both"/>
        <w:rPr>
          <w:rFonts w:ascii="Times New Roman" w:eastAsia="Times New Roman" w:hAnsi="Times New Roman"/>
          <w:lang w:eastAsia="cs-CZ"/>
        </w:rPr>
      </w:pPr>
    </w:p>
    <w:p w14:paraId="31695EA9" w14:textId="77777777" w:rsidR="000F1BD7" w:rsidRPr="0059525E" w:rsidRDefault="000F1BD7" w:rsidP="000F1BD7">
      <w:pPr>
        <w:tabs>
          <w:tab w:val="num" w:pos="426"/>
        </w:tabs>
        <w:spacing w:after="0" w:line="240" w:lineRule="auto"/>
        <w:jc w:val="both"/>
        <w:rPr>
          <w:rFonts w:ascii="Times New Roman" w:eastAsia="Times New Roman" w:hAnsi="Times New Roman"/>
          <w:b/>
          <w:bCs/>
          <w:lang w:eastAsia="cs-CZ"/>
        </w:rPr>
      </w:pPr>
      <w:r w:rsidRPr="0059525E">
        <w:rPr>
          <w:rFonts w:ascii="Times New Roman" w:eastAsia="Times New Roman" w:hAnsi="Times New Roman"/>
          <w:b/>
          <w:bCs/>
          <w:lang w:eastAsia="cs-CZ"/>
        </w:rPr>
        <w:t>Přílohy:</w:t>
      </w:r>
    </w:p>
    <w:p w14:paraId="27236228" w14:textId="49969402" w:rsidR="006479A4" w:rsidRDefault="000F1BD7" w:rsidP="002C4437">
      <w:pPr>
        <w:pStyle w:val="Odstavecseseznamem"/>
        <w:numPr>
          <w:ilvl w:val="0"/>
          <w:numId w:val="8"/>
        </w:numPr>
        <w:tabs>
          <w:tab w:val="num" w:pos="426"/>
        </w:tabs>
        <w:spacing w:after="0" w:line="240" w:lineRule="auto"/>
        <w:ind w:left="425" w:hanging="425"/>
        <w:jc w:val="both"/>
        <w:rPr>
          <w:rFonts w:ascii="Times New Roman" w:eastAsia="Times New Roman" w:hAnsi="Times New Roman"/>
          <w:highlight w:val="yellow"/>
          <w:lang w:eastAsia="cs-CZ"/>
        </w:rPr>
      </w:pPr>
      <w:r w:rsidRPr="008A7435">
        <w:rPr>
          <w:rFonts w:ascii="Times New Roman" w:eastAsia="Times New Roman" w:hAnsi="Times New Roman"/>
          <w:highlight w:val="yellow"/>
          <w:lang w:eastAsia="cs-CZ"/>
        </w:rPr>
        <w:t>plná moc</w:t>
      </w:r>
    </w:p>
    <w:p w14:paraId="4FF375C7" w14:textId="460A25C0" w:rsidR="00B95DE9" w:rsidRPr="002D0D90" w:rsidRDefault="00E05B0C" w:rsidP="002D0D90">
      <w:pPr>
        <w:pStyle w:val="Odstavecseseznamem"/>
        <w:numPr>
          <w:ilvl w:val="0"/>
          <w:numId w:val="8"/>
        </w:numPr>
        <w:tabs>
          <w:tab w:val="num" w:pos="426"/>
        </w:tabs>
        <w:spacing w:after="0" w:line="240" w:lineRule="auto"/>
        <w:ind w:left="425" w:hanging="425"/>
        <w:jc w:val="both"/>
        <w:rPr>
          <w:rFonts w:ascii="Times New Roman" w:eastAsia="Times New Roman" w:hAnsi="Times New Roman"/>
          <w:highlight w:val="yellow"/>
          <w:lang w:eastAsia="cs-CZ"/>
        </w:rPr>
      </w:pPr>
      <w:r>
        <w:rPr>
          <w:rFonts w:ascii="Times New Roman" w:eastAsia="Times New Roman" w:hAnsi="Times New Roman"/>
          <w:highlight w:val="yellow"/>
          <w:lang w:eastAsia="cs-CZ"/>
        </w:rPr>
        <w:t>BIM EIR</w:t>
      </w:r>
    </w:p>
    <w:p w14:paraId="772EC40A" w14:textId="7D2D7805" w:rsidR="00111EBE" w:rsidRPr="00D36166" w:rsidRDefault="00111EBE" w:rsidP="002D0D90">
      <w:pPr>
        <w:tabs>
          <w:tab w:val="num" w:pos="426"/>
        </w:tabs>
        <w:spacing w:after="0" w:line="240" w:lineRule="auto"/>
        <w:jc w:val="both"/>
        <w:rPr>
          <w:rFonts w:ascii="Segoe UI" w:eastAsia="Times New Roman" w:hAnsi="Segoe UI" w:cs="Times New Roman"/>
          <w:sz w:val="20"/>
          <w:szCs w:val="21"/>
          <w:lang w:bidi="he-IL"/>
        </w:rPr>
      </w:pPr>
    </w:p>
    <w:sectPr w:rsidR="00111EBE" w:rsidRPr="00D3616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0522E" w14:textId="77777777" w:rsidR="006F7D1C" w:rsidRDefault="006F7D1C" w:rsidP="000F1BD7">
      <w:pPr>
        <w:spacing w:after="0" w:line="240" w:lineRule="auto"/>
      </w:pPr>
      <w:r>
        <w:separator/>
      </w:r>
    </w:p>
  </w:endnote>
  <w:endnote w:type="continuationSeparator" w:id="0">
    <w:p w14:paraId="7888D948" w14:textId="77777777" w:rsidR="006F7D1C" w:rsidRDefault="006F7D1C" w:rsidP="000F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73BF0" w14:textId="77777777" w:rsidR="000F1BD7" w:rsidRPr="00C84688" w:rsidRDefault="000F1BD7" w:rsidP="000F1BD7">
    <w:pPr>
      <w:tabs>
        <w:tab w:val="center" w:pos="4536"/>
        <w:tab w:val="right" w:pos="9072"/>
      </w:tabs>
      <w:spacing w:after="0" w:line="240" w:lineRule="auto"/>
      <w:rPr>
        <w:rFonts w:ascii="Arial" w:eastAsia="Times New Roman" w:hAnsi="Arial" w:cs="Arial"/>
        <w:color w:val="003C69"/>
        <w:sz w:val="16"/>
        <w:szCs w:val="24"/>
        <w:lang w:eastAsia="cs-CZ"/>
      </w:rPr>
    </w:pPr>
    <w:r>
      <w:rPr>
        <w:noProof/>
      </w:rPr>
      <w:drawing>
        <wp:anchor distT="0" distB="0" distL="114300" distR="114300" simplePos="0" relativeHeight="251662336" behindDoc="0" locked="0" layoutInCell="1" allowOverlap="1" wp14:anchorId="613CE54F" wp14:editId="7835FD69">
          <wp:simplePos x="0" y="0"/>
          <wp:positionH relativeFrom="column">
            <wp:posOffset>5005070</wp:posOffset>
          </wp:positionH>
          <wp:positionV relativeFrom="paragraph">
            <wp:posOffset>66675</wp:posOffset>
          </wp:positionV>
          <wp:extent cx="1485900" cy="371475"/>
          <wp:effectExtent l="0" t="0" r="0" b="9525"/>
          <wp:wrapNone/>
          <wp:docPr id="7" name="Obrázek 7" descr="Slez_Ostrava_l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8" descr="Slez_Ostrava_lg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2AA60" w14:textId="76077DD9" w:rsidR="000F1BD7" w:rsidRPr="000F1BD7" w:rsidRDefault="000F1BD7" w:rsidP="000F1BD7">
    <w:pPr>
      <w:pStyle w:val="Zpat"/>
    </w:pPr>
    <w:r w:rsidRPr="00831369">
      <w:rPr>
        <w:rFonts w:ascii="Arial" w:eastAsia="Times New Roman" w:hAnsi="Arial" w:cs="Arial"/>
        <w:color w:val="003C69"/>
        <w:sz w:val="16"/>
        <w:szCs w:val="24"/>
        <w:lang w:eastAsia="cs-CZ"/>
      </w:rPr>
      <w:fldChar w:fldCharType="begin"/>
    </w:r>
    <w:r w:rsidRPr="00831369">
      <w:rPr>
        <w:rFonts w:ascii="Arial" w:eastAsia="Times New Roman" w:hAnsi="Arial" w:cs="Arial"/>
        <w:color w:val="003C69"/>
        <w:sz w:val="16"/>
        <w:szCs w:val="24"/>
        <w:lang w:eastAsia="cs-CZ"/>
      </w:rPr>
      <w:instrText xml:space="preserve"> PAGE </w:instrText>
    </w:r>
    <w:r w:rsidRPr="00831369">
      <w:rPr>
        <w:rFonts w:ascii="Arial" w:eastAsia="Times New Roman" w:hAnsi="Arial" w:cs="Arial"/>
        <w:color w:val="003C69"/>
        <w:sz w:val="16"/>
        <w:szCs w:val="24"/>
        <w:lang w:eastAsia="cs-CZ"/>
      </w:rPr>
      <w:fldChar w:fldCharType="separate"/>
    </w:r>
    <w:r>
      <w:rPr>
        <w:rFonts w:ascii="Arial" w:eastAsia="Times New Roman" w:hAnsi="Arial" w:cs="Arial"/>
        <w:color w:val="003C69"/>
        <w:sz w:val="16"/>
        <w:szCs w:val="24"/>
        <w:lang w:eastAsia="cs-CZ"/>
      </w:rPr>
      <w:t>1</w:t>
    </w:r>
    <w:r w:rsidRPr="00831369">
      <w:rPr>
        <w:rFonts w:ascii="Arial" w:eastAsia="Times New Roman" w:hAnsi="Arial" w:cs="Arial"/>
        <w:color w:val="003C69"/>
        <w:sz w:val="16"/>
        <w:szCs w:val="24"/>
        <w:lang w:eastAsia="cs-CZ"/>
      </w:rPr>
      <w:fldChar w:fldCharType="end"/>
    </w:r>
    <w:r w:rsidRPr="00831369">
      <w:rPr>
        <w:rFonts w:ascii="Arial" w:eastAsia="Times New Roman" w:hAnsi="Arial" w:cs="Arial"/>
        <w:color w:val="003C69"/>
        <w:sz w:val="16"/>
        <w:szCs w:val="24"/>
        <w:lang w:eastAsia="cs-CZ"/>
      </w:rPr>
      <w:t>/</w:t>
    </w:r>
    <w:r w:rsidR="00310E77">
      <w:rPr>
        <w:rFonts w:ascii="Arial" w:eastAsia="Times New Roman" w:hAnsi="Arial" w:cs="Arial"/>
        <w:color w:val="003C69"/>
        <w:sz w:val="16"/>
        <w:szCs w:val="24"/>
        <w:lang w:eastAsia="cs-CZ"/>
      </w:rPr>
      <w:t>16</w:t>
    </w:r>
    <w:r w:rsidRPr="00831369">
      <w:rPr>
        <w:rFonts w:ascii="Arial" w:eastAsia="Times New Roman" w:hAnsi="Arial" w:cs="Arial"/>
        <w:color w:val="0070C0"/>
        <w:sz w:val="16"/>
        <w:szCs w:val="16"/>
        <w:lang w:eastAsia="cs-CZ"/>
      </w:rPr>
      <w:t xml:space="preserve"> </w:t>
    </w:r>
    <w:r w:rsidRPr="00064102">
      <w:rPr>
        <w:rStyle w:val="slostrnky"/>
        <w:rFonts w:ascii="Arial" w:hAnsi="Arial" w:cs="Arial"/>
        <w:color w:val="003C69"/>
        <w:sz w:val="16"/>
      </w:rPr>
      <w:t>Smlouva o dílo</w:t>
    </w:r>
    <w:r>
      <w:rPr>
        <w:rStyle w:val="slostrnky"/>
        <w:rFonts w:ascii="Arial" w:hAnsi="Arial" w:cs="Arial"/>
        <w:color w:val="003C69"/>
        <w:sz w:val="16"/>
      </w:rPr>
      <w:t xml:space="preserve"> – „Přístavba Slezskoostravské radnice“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021BA" w14:textId="77777777" w:rsidR="006F7D1C" w:rsidRDefault="006F7D1C" w:rsidP="000F1BD7">
      <w:pPr>
        <w:spacing w:after="0" w:line="240" w:lineRule="auto"/>
      </w:pPr>
      <w:r>
        <w:separator/>
      </w:r>
    </w:p>
  </w:footnote>
  <w:footnote w:type="continuationSeparator" w:id="0">
    <w:p w14:paraId="6D1A03FB" w14:textId="77777777" w:rsidR="006F7D1C" w:rsidRDefault="006F7D1C" w:rsidP="000F1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E366" w14:textId="172046FB" w:rsidR="000F1BD7" w:rsidRDefault="000F1BD7" w:rsidP="000F1BD7">
    <w:pPr>
      <w:tabs>
        <w:tab w:val="left" w:pos="3015"/>
        <w:tab w:val="center" w:pos="4536"/>
        <w:tab w:val="right" w:pos="9072"/>
      </w:tabs>
      <w:spacing w:after="0" w:line="240" w:lineRule="auto"/>
      <w:rPr>
        <w:rFonts w:ascii="Arial" w:eastAsia="Times New Roman" w:hAnsi="Arial" w:cs="Arial"/>
        <w:noProof/>
        <w:color w:val="003C69"/>
        <w:sz w:val="20"/>
        <w:szCs w:val="20"/>
        <w:lang w:eastAsia="cs-CZ"/>
      </w:rPr>
    </w:pPr>
    <w:r>
      <w:rPr>
        <w:noProof/>
      </w:rPr>
      <w:drawing>
        <wp:anchor distT="0" distB="0" distL="114300" distR="114300" simplePos="0" relativeHeight="251660288" behindDoc="0" locked="0" layoutInCell="1" allowOverlap="1" wp14:anchorId="106D409B" wp14:editId="4A5432E1">
          <wp:simplePos x="0" y="0"/>
          <wp:positionH relativeFrom="column">
            <wp:posOffset>-20955</wp:posOffset>
          </wp:positionH>
          <wp:positionV relativeFrom="paragraph">
            <wp:posOffset>-6985</wp:posOffset>
          </wp:positionV>
          <wp:extent cx="401320" cy="457200"/>
          <wp:effectExtent l="0" t="0" r="0" b="0"/>
          <wp:wrapSquare wrapText="bothSides"/>
          <wp:docPr id="5" name="Obrázek 5" descr="Slez_Ostrava_znak_295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9" descr="Slez_Ostrava_znak_2955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132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C4437">
      <w:rPr>
        <w:noProof/>
      </w:rPr>
      <mc:AlternateContent>
        <mc:Choice Requires="wps">
          <w:drawing>
            <wp:anchor distT="0" distB="0" distL="114300" distR="114300" simplePos="0" relativeHeight="251659264" behindDoc="0" locked="0" layoutInCell="1" allowOverlap="1" wp14:anchorId="48CB91B2" wp14:editId="2C5D6CB6">
              <wp:simplePos x="0" y="0"/>
              <wp:positionH relativeFrom="column">
                <wp:posOffset>2767330</wp:posOffset>
              </wp:positionH>
              <wp:positionV relativeFrom="paragraph">
                <wp:posOffset>12065</wp:posOffset>
              </wp:positionV>
              <wp:extent cx="3709670" cy="49466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9670" cy="494665"/>
                      </a:xfrm>
                      <a:prstGeom prst="rect">
                        <a:avLst/>
                      </a:prstGeom>
                      <a:noFill/>
                      <a:ln>
                        <a:noFill/>
                      </a:ln>
                    </wps:spPr>
                    <wps:txbx>
                      <w:txbxContent>
                        <w:p w14:paraId="510587D5" w14:textId="77777777" w:rsidR="000F1BD7" w:rsidRDefault="000F1BD7" w:rsidP="000F1BD7">
                          <w:pPr>
                            <w:jc w:val="right"/>
                            <w:rPr>
                              <w:rFonts w:ascii="Arial" w:hAnsi="Arial" w:cs="Arial"/>
                              <w:b/>
                              <w:color w:val="00ADD0"/>
                              <w:sz w:val="40"/>
                              <w:szCs w:val="40"/>
                            </w:rPr>
                          </w:pPr>
                          <w:r>
                            <w:rPr>
                              <w:rFonts w:ascii="Arial" w:hAnsi="Arial" w:cs="Arial"/>
                              <w:b/>
                              <w:color w:val="00ADD0"/>
                              <w:sz w:val="40"/>
                              <w:szCs w:val="40"/>
                            </w:rPr>
                            <w:t xml:space="preserve">  Smlouva o dílo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B91B2" id="_x0000_t202" coordsize="21600,21600" o:spt="202" path="m,l,21600r21600,l21600,xe">
              <v:stroke joinstyle="miter"/>
              <v:path gradientshapeok="t" o:connecttype="rect"/>
            </v:shapetype>
            <v:shape id="Textové pole 1" o:spid="_x0000_s1031" type="#_x0000_t202" style="position:absolute;margin-left:217.9pt;margin-top:.95pt;width:292.1pt;height:3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" filled="f" stroked="f">
              <v:textbox>
                <w:txbxContent>
                  <w:p w14:paraId="510587D5" w14:textId="77777777" w:rsidR="000F1BD7" w:rsidRDefault="000F1BD7" w:rsidP="000F1BD7">
                    <w:pPr>
                      <w:jc w:val="right"/>
                      <w:rPr>
                        <w:rFonts w:ascii="Arial" w:hAnsi="Arial" w:cs="Arial"/>
                        <w:b/>
                        <w:color w:val="00ADD0"/>
                        <w:sz w:val="40"/>
                        <w:szCs w:val="40"/>
                      </w:rPr>
                    </w:pPr>
                    <w:r>
                      <w:rPr>
                        <w:rFonts w:ascii="Arial" w:hAnsi="Arial" w:cs="Arial"/>
                        <w:b/>
                        <w:color w:val="00ADD0"/>
                        <w:sz w:val="40"/>
                        <w:szCs w:val="40"/>
                      </w:rPr>
                      <w:t xml:space="preserve">  Smlouva o dílo</w:t>
                    </w:r>
                  </w:p>
                </w:txbxContent>
              </v:textbox>
            </v:shape>
          </w:pict>
        </mc:Fallback>
      </mc:AlternateContent>
    </w:r>
    <w:r w:rsidRPr="00C84688">
      <w:rPr>
        <w:rFonts w:ascii="Arial" w:eastAsia="Times New Roman" w:hAnsi="Arial" w:cs="Arial"/>
        <w:noProof/>
        <w:color w:val="003C69"/>
        <w:sz w:val="20"/>
        <w:szCs w:val="20"/>
        <w:lang w:eastAsia="cs-CZ"/>
      </w:rPr>
      <w:t>Statutární</w:t>
    </w:r>
    <w:r w:rsidRPr="00C84688">
      <w:rPr>
        <w:rFonts w:ascii="Arial" w:eastAsia="Times New Roman" w:hAnsi="Arial" w:cs="Arial"/>
        <w:sz w:val="20"/>
        <w:szCs w:val="20"/>
        <w:lang w:eastAsia="cs-CZ"/>
      </w:rPr>
      <w:t xml:space="preserve"> </w:t>
    </w:r>
    <w:r w:rsidRPr="00C84688">
      <w:rPr>
        <w:rFonts w:ascii="Arial" w:eastAsia="Times New Roman" w:hAnsi="Arial" w:cs="Arial"/>
        <w:noProof/>
        <w:color w:val="003C69"/>
        <w:sz w:val="20"/>
        <w:szCs w:val="20"/>
        <w:lang w:eastAsia="cs-CZ"/>
      </w:rPr>
      <w:t>město Ostrava</w:t>
    </w:r>
  </w:p>
  <w:p w14:paraId="0D78A4E9" w14:textId="77777777" w:rsidR="000F1BD7" w:rsidRDefault="000F1BD7" w:rsidP="000F1BD7">
    <w:pPr>
      <w:tabs>
        <w:tab w:val="left" w:pos="3015"/>
        <w:tab w:val="center" w:pos="4536"/>
        <w:tab w:val="right" w:pos="9072"/>
      </w:tabs>
      <w:spacing w:after="0" w:line="240" w:lineRule="auto"/>
      <w:rPr>
        <w:rFonts w:ascii="Arial" w:eastAsia="Times New Roman" w:hAnsi="Arial" w:cs="Arial"/>
        <w:noProof/>
        <w:color w:val="003C69"/>
        <w:sz w:val="20"/>
        <w:szCs w:val="20"/>
        <w:lang w:eastAsia="cs-CZ"/>
      </w:rPr>
    </w:pPr>
    <w:r w:rsidRPr="00C84688">
      <w:rPr>
        <w:rFonts w:ascii="Arial" w:eastAsia="Times New Roman" w:hAnsi="Arial" w:cs="Arial"/>
        <w:b/>
        <w:bCs/>
        <w:color w:val="00365F"/>
        <w:sz w:val="20"/>
        <w:szCs w:val="20"/>
        <w:lang w:eastAsia="cs-CZ"/>
      </w:rPr>
      <w:t>městský obvod Slezská Ostrava</w:t>
    </w:r>
  </w:p>
  <w:p w14:paraId="685B44DA" w14:textId="77777777" w:rsidR="000F1BD7" w:rsidRPr="00246019" w:rsidRDefault="000F1BD7" w:rsidP="000F1BD7">
    <w:pPr>
      <w:tabs>
        <w:tab w:val="left" w:pos="3015"/>
        <w:tab w:val="center" w:pos="4536"/>
        <w:tab w:val="right" w:pos="9072"/>
      </w:tabs>
      <w:spacing w:after="0" w:line="240" w:lineRule="auto"/>
      <w:rPr>
        <w:rFonts w:ascii="Arial" w:eastAsia="Times New Roman" w:hAnsi="Arial" w:cs="Arial"/>
        <w:noProof/>
        <w:color w:val="003C69"/>
        <w:sz w:val="20"/>
        <w:szCs w:val="20"/>
        <w:lang w:eastAsia="cs-CZ"/>
      </w:rPr>
    </w:pPr>
    <w:r w:rsidRPr="00C84688">
      <w:rPr>
        <w:rFonts w:ascii="Arial" w:eastAsia="Times New Roman" w:hAnsi="Arial" w:cs="Arial"/>
        <w:b/>
        <w:color w:val="004080"/>
        <w:sz w:val="20"/>
        <w:szCs w:val="20"/>
        <w:lang w:eastAsia="cs-CZ"/>
      </w:rPr>
      <w:t>úřad městského obvodu</w:t>
    </w:r>
  </w:p>
  <w:p w14:paraId="340499E2" w14:textId="77777777" w:rsidR="000F1BD7" w:rsidRDefault="000F1B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39A1"/>
    <w:multiLevelType w:val="hybridMultilevel"/>
    <w:tmpl w:val="25163366"/>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 w15:restartNumberingAfterBreak="0">
    <w:nsid w:val="01013EE2"/>
    <w:multiLevelType w:val="hybridMultilevel"/>
    <w:tmpl w:val="6A26B3D6"/>
    <w:lvl w:ilvl="0" w:tplc="04050013">
      <w:start w:val="1"/>
      <w:numFmt w:val="upperRoman"/>
      <w:lvlText w:val="%1."/>
      <w:lvlJc w:val="right"/>
      <w:pPr>
        <w:ind w:left="1284" w:hanging="360"/>
      </w:pPr>
    </w:lvl>
    <w:lvl w:ilvl="1" w:tplc="04050019">
      <w:start w:val="1"/>
      <w:numFmt w:val="lowerLetter"/>
      <w:lvlText w:val="%2."/>
      <w:lvlJc w:val="left"/>
      <w:pPr>
        <w:ind w:left="2004" w:hanging="360"/>
      </w:pPr>
    </w:lvl>
    <w:lvl w:ilvl="2" w:tplc="0405001B">
      <w:start w:val="1"/>
      <w:numFmt w:val="lowerRoman"/>
      <w:lvlText w:val="%3."/>
      <w:lvlJc w:val="right"/>
      <w:pPr>
        <w:ind w:left="2724" w:hanging="180"/>
      </w:pPr>
    </w:lvl>
    <w:lvl w:ilvl="3" w:tplc="0405000F">
      <w:start w:val="1"/>
      <w:numFmt w:val="decimal"/>
      <w:lvlText w:val="%4."/>
      <w:lvlJc w:val="left"/>
      <w:pPr>
        <w:ind w:left="3444" w:hanging="360"/>
      </w:pPr>
    </w:lvl>
    <w:lvl w:ilvl="4" w:tplc="04050019">
      <w:start w:val="1"/>
      <w:numFmt w:val="lowerLetter"/>
      <w:lvlText w:val="%5."/>
      <w:lvlJc w:val="left"/>
      <w:pPr>
        <w:ind w:left="4164" w:hanging="360"/>
      </w:pPr>
    </w:lvl>
    <w:lvl w:ilvl="5" w:tplc="0405001B">
      <w:start w:val="1"/>
      <w:numFmt w:val="lowerRoman"/>
      <w:lvlText w:val="%6."/>
      <w:lvlJc w:val="right"/>
      <w:pPr>
        <w:ind w:left="4884" w:hanging="180"/>
      </w:pPr>
    </w:lvl>
    <w:lvl w:ilvl="6" w:tplc="0405000F">
      <w:start w:val="1"/>
      <w:numFmt w:val="decimal"/>
      <w:lvlText w:val="%7."/>
      <w:lvlJc w:val="left"/>
      <w:pPr>
        <w:ind w:left="5604" w:hanging="360"/>
      </w:pPr>
    </w:lvl>
    <w:lvl w:ilvl="7" w:tplc="04050019">
      <w:start w:val="1"/>
      <w:numFmt w:val="lowerLetter"/>
      <w:lvlText w:val="%8."/>
      <w:lvlJc w:val="left"/>
      <w:pPr>
        <w:ind w:left="6324" w:hanging="360"/>
      </w:pPr>
    </w:lvl>
    <w:lvl w:ilvl="8" w:tplc="0405001B">
      <w:start w:val="1"/>
      <w:numFmt w:val="lowerRoman"/>
      <w:lvlText w:val="%9."/>
      <w:lvlJc w:val="right"/>
      <w:pPr>
        <w:ind w:left="7044" w:hanging="180"/>
      </w:pPr>
    </w:lvl>
  </w:abstractNum>
  <w:abstractNum w:abstractNumId="2" w15:restartNumberingAfterBreak="0">
    <w:nsid w:val="046130D6"/>
    <w:multiLevelType w:val="hybridMultilevel"/>
    <w:tmpl w:val="E1F875E8"/>
    <w:lvl w:ilvl="0" w:tplc="FE2A4E4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E01FD"/>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0E5A4E17"/>
    <w:multiLevelType w:val="hybridMultilevel"/>
    <w:tmpl w:val="0AB0826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0F487579"/>
    <w:multiLevelType w:val="hybridMultilevel"/>
    <w:tmpl w:val="57A6F936"/>
    <w:lvl w:ilvl="0" w:tplc="4894B096">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47C0F61"/>
    <w:multiLevelType w:val="hybridMultilevel"/>
    <w:tmpl w:val="9334C884"/>
    <w:lvl w:ilvl="0" w:tplc="E01E681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4BA4EAC"/>
    <w:multiLevelType w:val="hybridMultilevel"/>
    <w:tmpl w:val="E506A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6C288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0ED5299"/>
    <w:multiLevelType w:val="hybridMultilevel"/>
    <w:tmpl w:val="6AE8D498"/>
    <w:lvl w:ilvl="0" w:tplc="0D5018A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D62D84"/>
    <w:multiLevelType w:val="multilevel"/>
    <w:tmpl w:val="871CC214"/>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1" w15:restartNumberingAfterBreak="0">
    <w:nsid w:val="230775F1"/>
    <w:multiLevelType w:val="multilevel"/>
    <w:tmpl w:val="871CC214"/>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2" w15:restartNumberingAfterBreak="0">
    <w:nsid w:val="23C16CE8"/>
    <w:multiLevelType w:val="multilevel"/>
    <w:tmpl w:val="871CC214"/>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3" w15:restartNumberingAfterBreak="0">
    <w:nsid w:val="277E42A4"/>
    <w:multiLevelType w:val="hybridMultilevel"/>
    <w:tmpl w:val="473E9B5C"/>
    <w:lvl w:ilvl="0" w:tplc="C08AF84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EB11C8"/>
    <w:multiLevelType w:val="hybridMultilevel"/>
    <w:tmpl w:val="981AA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740642"/>
    <w:multiLevelType w:val="hybridMultilevel"/>
    <w:tmpl w:val="6EA05CD0"/>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A971175"/>
    <w:multiLevelType w:val="hybridMultilevel"/>
    <w:tmpl w:val="4928E9CC"/>
    <w:lvl w:ilvl="0" w:tplc="87A8BD86">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B818B5"/>
    <w:multiLevelType w:val="hybridMultilevel"/>
    <w:tmpl w:val="295655D0"/>
    <w:lvl w:ilvl="0" w:tplc="8528C8A4">
      <w:start w:val="1"/>
      <w:numFmt w:val="bullet"/>
      <w:lvlText w:val=""/>
      <w:lvlJc w:val="left"/>
      <w:pPr>
        <w:ind w:left="720" w:hanging="360"/>
      </w:pPr>
      <w:rPr>
        <w:rFonts w:ascii="Symbol" w:hAnsi="Symbol"/>
      </w:rPr>
    </w:lvl>
    <w:lvl w:ilvl="1" w:tplc="ADD8C59A">
      <w:start w:val="1"/>
      <w:numFmt w:val="bullet"/>
      <w:lvlText w:val=""/>
      <w:lvlJc w:val="left"/>
      <w:pPr>
        <w:ind w:left="720" w:hanging="360"/>
      </w:pPr>
      <w:rPr>
        <w:rFonts w:ascii="Symbol" w:hAnsi="Symbol"/>
      </w:rPr>
    </w:lvl>
    <w:lvl w:ilvl="2" w:tplc="30C8D212">
      <w:start w:val="1"/>
      <w:numFmt w:val="bullet"/>
      <w:lvlText w:val=""/>
      <w:lvlJc w:val="left"/>
      <w:pPr>
        <w:ind w:left="720" w:hanging="360"/>
      </w:pPr>
      <w:rPr>
        <w:rFonts w:ascii="Symbol" w:hAnsi="Symbol"/>
      </w:rPr>
    </w:lvl>
    <w:lvl w:ilvl="3" w:tplc="A68CC566">
      <w:start w:val="1"/>
      <w:numFmt w:val="bullet"/>
      <w:lvlText w:val=""/>
      <w:lvlJc w:val="left"/>
      <w:pPr>
        <w:ind w:left="720" w:hanging="360"/>
      </w:pPr>
      <w:rPr>
        <w:rFonts w:ascii="Symbol" w:hAnsi="Symbol"/>
      </w:rPr>
    </w:lvl>
    <w:lvl w:ilvl="4" w:tplc="5FB078EC">
      <w:start w:val="1"/>
      <w:numFmt w:val="bullet"/>
      <w:lvlText w:val=""/>
      <w:lvlJc w:val="left"/>
      <w:pPr>
        <w:ind w:left="720" w:hanging="360"/>
      </w:pPr>
      <w:rPr>
        <w:rFonts w:ascii="Symbol" w:hAnsi="Symbol"/>
      </w:rPr>
    </w:lvl>
    <w:lvl w:ilvl="5" w:tplc="9AF63CE4">
      <w:start w:val="1"/>
      <w:numFmt w:val="bullet"/>
      <w:lvlText w:val=""/>
      <w:lvlJc w:val="left"/>
      <w:pPr>
        <w:ind w:left="720" w:hanging="360"/>
      </w:pPr>
      <w:rPr>
        <w:rFonts w:ascii="Symbol" w:hAnsi="Symbol"/>
      </w:rPr>
    </w:lvl>
    <w:lvl w:ilvl="6" w:tplc="87BCAF52">
      <w:start w:val="1"/>
      <w:numFmt w:val="bullet"/>
      <w:lvlText w:val=""/>
      <w:lvlJc w:val="left"/>
      <w:pPr>
        <w:ind w:left="720" w:hanging="360"/>
      </w:pPr>
      <w:rPr>
        <w:rFonts w:ascii="Symbol" w:hAnsi="Symbol"/>
      </w:rPr>
    </w:lvl>
    <w:lvl w:ilvl="7" w:tplc="60786B62">
      <w:start w:val="1"/>
      <w:numFmt w:val="bullet"/>
      <w:lvlText w:val=""/>
      <w:lvlJc w:val="left"/>
      <w:pPr>
        <w:ind w:left="720" w:hanging="360"/>
      </w:pPr>
      <w:rPr>
        <w:rFonts w:ascii="Symbol" w:hAnsi="Symbol"/>
      </w:rPr>
    </w:lvl>
    <w:lvl w:ilvl="8" w:tplc="2B40AFD6">
      <w:start w:val="1"/>
      <w:numFmt w:val="bullet"/>
      <w:lvlText w:val=""/>
      <w:lvlJc w:val="left"/>
      <w:pPr>
        <w:ind w:left="720" w:hanging="360"/>
      </w:pPr>
      <w:rPr>
        <w:rFonts w:ascii="Symbol" w:hAnsi="Symbol"/>
      </w:rPr>
    </w:lvl>
  </w:abstractNum>
  <w:abstractNum w:abstractNumId="18" w15:restartNumberingAfterBreak="0">
    <w:nsid w:val="2AF11CAB"/>
    <w:multiLevelType w:val="hybridMultilevel"/>
    <w:tmpl w:val="D702FB30"/>
    <w:lvl w:ilvl="0" w:tplc="0840B824">
      <w:start w:val="1"/>
      <w:numFmt w:val="decimal"/>
      <w:lvlText w:val="%1)"/>
      <w:lvlJc w:val="left"/>
      <w:pPr>
        <w:ind w:left="1065" w:hanging="360"/>
      </w:pPr>
      <w:rPr>
        <w:rFonts w:hint="default"/>
        <w:color w:val="00ADD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2FA91DF1"/>
    <w:multiLevelType w:val="hybridMultilevel"/>
    <w:tmpl w:val="68109E80"/>
    <w:lvl w:ilvl="0" w:tplc="E56E3478">
      <w:start w:val="11"/>
      <w:numFmt w:val="bullet"/>
      <w:lvlText w:val="-"/>
      <w:lvlJc w:val="left"/>
      <w:pPr>
        <w:ind w:left="720" w:hanging="360"/>
      </w:pPr>
      <w:rPr>
        <w:rFonts w:ascii="Segoe UI" w:eastAsiaTheme="minorEastAsia"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0608F9"/>
    <w:multiLevelType w:val="hybridMultilevel"/>
    <w:tmpl w:val="73D639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6E0B41"/>
    <w:multiLevelType w:val="hybridMultilevel"/>
    <w:tmpl w:val="A0380976"/>
    <w:lvl w:ilvl="0" w:tplc="4608F4EA">
      <w:start w:val="1"/>
      <w:numFmt w:val="decimal"/>
      <w:lvlText w:val="%1."/>
      <w:lvlJc w:val="left"/>
      <w:pPr>
        <w:ind w:left="720" w:hanging="360"/>
      </w:pPr>
      <w:rPr>
        <w:b/>
      </w:rPr>
    </w:lvl>
    <w:lvl w:ilvl="1" w:tplc="F7EA6A4A">
      <w:start w:val="1"/>
      <w:numFmt w:val="bullet"/>
      <w:lvlText w:val="-"/>
      <w:lvlJc w:val="left"/>
      <w:pPr>
        <w:ind w:left="1440" w:hanging="360"/>
      </w:pPr>
      <w:rPr>
        <w:rFonts w:ascii="Times New Roman" w:eastAsia="Calibri" w:hAnsi="Times New Roman" w:cs="Times New Roman" w:hint="default"/>
      </w:rPr>
    </w:lvl>
    <w:lvl w:ilvl="2" w:tplc="4E7ECB72">
      <w:start w:val="1"/>
      <w:numFmt w:val="lowerLetter"/>
      <w:lvlText w:val="%3)"/>
      <w:lvlJc w:val="left"/>
      <w:pPr>
        <w:ind w:left="786" w:hanging="360"/>
      </w:pPr>
    </w:lvl>
    <w:lvl w:ilvl="3" w:tplc="5F8E26DC">
      <w:start w:val="1"/>
      <w:numFmt w:val="upperRoman"/>
      <w:lvlText w:val="%4."/>
      <w:lvlJc w:val="left"/>
      <w:pPr>
        <w:ind w:left="3240" w:hanging="72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34D1699B"/>
    <w:multiLevelType w:val="hybridMultilevel"/>
    <w:tmpl w:val="1A5C99AA"/>
    <w:lvl w:ilvl="0" w:tplc="79D446FC">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B27894"/>
    <w:multiLevelType w:val="multilevel"/>
    <w:tmpl w:val="D7E2B422"/>
    <w:lvl w:ilvl="0">
      <w:start w:val="1"/>
      <w:numFmt w:val="decimal"/>
      <w:lvlText w:val="%1."/>
      <w:lvlJc w:val="left"/>
      <w:pPr>
        <w:ind w:left="360" w:hanging="360"/>
      </w:pPr>
      <w:rPr>
        <w:b/>
      </w:r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9E0EE5"/>
    <w:multiLevelType w:val="hybridMultilevel"/>
    <w:tmpl w:val="1E1EAD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39D30013"/>
    <w:multiLevelType w:val="hybridMultilevel"/>
    <w:tmpl w:val="42B2FC84"/>
    <w:lvl w:ilvl="0" w:tplc="7BC22AF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C623711"/>
    <w:multiLevelType w:val="hybridMultilevel"/>
    <w:tmpl w:val="CDFE1CC0"/>
    <w:lvl w:ilvl="0" w:tplc="02F24F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D634D04"/>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3E8A6738"/>
    <w:multiLevelType w:val="hybridMultilevel"/>
    <w:tmpl w:val="3B127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EE6349E"/>
    <w:multiLevelType w:val="hybridMultilevel"/>
    <w:tmpl w:val="8D069AB0"/>
    <w:lvl w:ilvl="0" w:tplc="28468B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F056E23"/>
    <w:multiLevelType w:val="hybridMultilevel"/>
    <w:tmpl w:val="F2EE1B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0A6560A"/>
    <w:multiLevelType w:val="multilevel"/>
    <w:tmpl w:val="87624EE2"/>
    <w:lvl w:ilvl="0">
      <w:start w:val="1"/>
      <w:numFmt w:val="decimal"/>
      <w:lvlText w:val="%1.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42933957"/>
    <w:multiLevelType w:val="multilevel"/>
    <w:tmpl w:val="C5BAF00C"/>
    <w:lvl w:ilvl="0">
      <w:start w:val="1"/>
      <w:numFmt w:val="decimal"/>
      <w:lvlText w:val="%1."/>
      <w:lvlJc w:val="left"/>
      <w:pPr>
        <w:ind w:left="360" w:hanging="360"/>
      </w:pPr>
      <w:rPr>
        <w:rFonts w:hint="default"/>
        <w:b/>
        <w:bCs/>
        <w:color w:val="auto"/>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44C4CE4"/>
    <w:multiLevelType w:val="hybridMultilevel"/>
    <w:tmpl w:val="9FB2F138"/>
    <w:lvl w:ilvl="0" w:tplc="B424582C">
      <w:start w:val="1"/>
      <w:numFmt w:val="decimal"/>
      <w:lvlText w:val="%1."/>
      <w:lvlJc w:val="left"/>
      <w:pPr>
        <w:ind w:left="360" w:hanging="360"/>
      </w:pPr>
      <w:rPr>
        <w:rFonts w:ascii="Times New Roman" w:hAnsi="Times New Roman" w:cs="Times New Roman" w:hint="default"/>
        <w:b/>
        <w:bCs/>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456878A2"/>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5" w15:restartNumberingAfterBreak="0">
    <w:nsid w:val="4707137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8A243C2"/>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4A155DBB"/>
    <w:multiLevelType w:val="multilevel"/>
    <w:tmpl w:val="85B4BC82"/>
    <w:lvl w:ilvl="0">
      <w:start w:val="1"/>
      <w:numFmt w:val="decimal"/>
      <w:lvlText w:val="%1.1"/>
      <w:lvlJc w:val="left"/>
      <w:pPr>
        <w:ind w:left="360" w:hanging="360"/>
      </w:pPr>
      <w:rPr>
        <w:rFonts w:hint="default"/>
        <w:b/>
        <w:bCs/>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4D1D120B"/>
    <w:multiLevelType w:val="multilevel"/>
    <w:tmpl w:val="47F00DFA"/>
    <w:lvl w:ilvl="0">
      <w:start w:val="1"/>
      <w:numFmt w:val="decimal"/>
      <w:lvlText w:val="%1."/>
      <w:lvlJc w:val="left"/>
      <w:pPr>
        <w:ind w:left="360" w:hanging="360"/>
      </w:pPr>
      <w:rPr>
        <w:rFonts w:hint="default"/>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4D7E2BE0"/>
    <w:multiLevelType w:val="hybridMultilevel"/>
    <w:tmpl w:val="CBDA207A"/>
    <w:lvl w:ilvl="0" w:tplc="505A1A9A">
      <w:start w:val="11"/>
      <w:numFmt w:val="bullet"/>
      <w:lvlText w:val="-"/>
      <w:lvlJc w:val="left"/>
      <w:pPr>
        <w:ind w:left="720" w:hanging="360"/>
      </w:pPr>
      <w:rPr>
        <w:rFonts w:ascii="Segoe UI" w:eastAsiaTheme="minorEastAsia"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F372D49"/>
    <w:multiLevelType w:val="hybridMultilevel"/>
    <w:tmpl w:val="93A0D61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254176F"/>
    <w:multiLevelType w:val="hybridMultilevel"/>
    <w:tmpl w:val="689A529A"/>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2" w15:restartNumberingAfterBreak="0">
    <w:nsid w:val="533E30E2"/>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5BED6D9C"/>
    <w:multiLevelType w:val="multilevel"/>
    <w:tmpl w:val="0FD474F8"/>
    <w:lvl w:ilvl="0">
      <w:start w:val="2"/>
      <w:numFmt w:val="decimal"/>
      <w:lvlText w:val="%1."/>
      <w:lvlJc w:val="left"/>
      <w:pPr>
        <w:ind w:left="360" w:hanging="360"/>
      </w:pPr>
      <w:rPr>
        <w:rFonts w:hint="default"/>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4" w15:restartNumberingAfterBreak="0">
    <w:nsid w:val="5BF8728E"/>
    <w:multiLevelType w:val="hybridMultilevel"/>
    <w:tmpl w:val="B5D640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C4E76A9"/>
    <w:multiLevelType w:val="multilevel"/>
    <w:tmpl w:val="871CC214"/>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46" w15:restartNumberingAfterBreak="0">
    <w:nsid w:val="5F9E6EEE"/>
    <w:multiLevelType w:val="multilevel"/>
    <w:tmpl w:val="871CC214"/>
    <w:lvl w:ilvl="0">
      <w:start w:val="1"/>
      <w:numFmt w:val="decimal"/>
      <w:lvlText w:val="%1."/>
      <w:lvlJc w:val="left"/>
      <w:pPr>
        <w:ind w:left="108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600" w:hanging="144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47" w15:restartNumberingAfterBreak="0">
    <w:nsid w:val="60BD795E"/>
    <w:multiLevelType w:val="hybridMultilevel"/>
    <w:tmpl w:val="9D5A0DBC"/>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48" w15:restartNumberingAfterBreak="0">
    <w:nsid w:val="62E7162B"/>
    <w:multiLevelType w:val="hybridMultilevel"/>
    <w:tmpl w:val="C37043CC"/>
    <w:lvl w:ilvl="0" w:tplc="6E6A4F22">
      <w:start w:val="1"/>
      <w:numFmt w:val="lowerLetter"/>
      <w:lvlText w:val="%1)"/>
      <w:lvlJc w:val="left"/>
      <w:pPr>
        <w:ind w:left="928" w:hanging="360"/>
      </w:pPr>
      <w:rPr>
        <w:rFonts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55C341A"/>
    <w:multiLevelType w:val="hybridMultilevel"/>
    <w:tmpl w:val="0AEEA704"/>
    <w:lvl w:ilvl="0" w:tplc="04050001">
      <w:start w:val="1"/>
      <w:numFmt w:val="bullet"/>
      <w:lvlText w:val=""/>
      <w:lvlJc w:val="left"/>
      <w:pPr>
        <w:ind w:left="1426" w:hanging="360"/>
      </w:pPr>
      <w:rPr>
        <w:rFonts w:ascii="Symbol" w:hAnsi="Symbol"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50" w15:restartNumberingAfterBreak="0">
    <w:nsid w:val="679D4057"/>
    <w:multiLevelType w:val="hybridMultilevel"/>
    <w:tmpl w:val="D48CB3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15:restartNumberingAfterBreak="0">
    <w:nsid w:val="67C4287C"/>
    <w:multiLevelType w:val="hybridMultilevel"/>
    <w:tmpl w:val="3C620424"/>
    <w:lvl w:ilvl="0" w:tplc="7480D99E">
      <w:start w:val="300"/>
      <w:numFmt w:val="bullet"/>
      <w:lvlText w:val="-"/>
      <w:lvlJc w:val="left"/>
      <w:pPr>
        <w:ind w:left="1080" w:hanging="360"/>
      </w:pPr>
      <w:rPr>
        <w:rFonts w:ascii="Tahoma" w:eastAsiaTheme="minorEastAsia" w:hAnsi="Tahoma" w:cs="Tahoma"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683A52EA"/>
    <w:multiLevelType w:val="hybridMultilevel"/>
    <w:tmpl w:val="596A92BA"/>
    <w:lvl w:ilvl="0" w:tplc="515A45AE">
      <w:start w:val="2"/>
      <w:numFmt w:val="bullet"/>
      <w:lvlText w:val="-"/>
      <w:lvlJc w:val="left"/>
      <w:pPr>
        <w:tabs>
          <w:tab w:val="num" w:pos="720"/>
        </w:tabs>
        <w:ind w:left="720" w:hanging="360"/>
      </w:pPr>
      <w:rPr>
        <w:rFonts w:ascii="Times New Roman" w:eastAsia="Times New Roman" w:hAnsi="Times New Roman" w:cs="Times New Roman" w:hint="default"/>
      </w:rPr>
    </w:lvl>
    <w:lvl w:ilvl="1" w:tplc="88E2D5C0">
      <w:start w:val="1"/>
      <w:numFmt w:val="bullet"/>
      <w:lvlText w:val=""/>
      <w:lvlJc w:val="left"/>
      <w:pPr>
        <w:tabs>
          <w:tab w:val="num" w:pos="1440"/>
        </w:tabs>
        <w:ind w:left="1440" w:hanging="360"/>
      </w:pPr>
      <w:rPr>
        <w:rFonts w:ascii="Symbol" w:eastAsia="Times New Roman" w:hAnsi="Symbol"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9484169"/>
    <w:multiLevelType w:val="multilevel"/>
    <w:tmpl w:val="83FE510C"/>
    <w:lvl w:ilvl="0">
      <w:start w:val="1"/>
      <w:numFmt w:val="decimal"/>
      <w:lvlText w:val="%1.1"/>
      <w:lvlJc w:val="left"/>
      <w:pPr>
        <w:ind w:left="360" w:hanging="360"/>
      </w:pPr>
      <w:rPr>
        <w:rFonts w:hint="default"/>
        <w:b/>
        <w:bCs/>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15:restartNumberingAfterBreak="0">
    <w:nsid w:val="6CD867AD"/>
    <w:multiLevelType w:val="hybridMultilevel"/>
    <w:tmpl w:val="39DE5BCC"/>
    <w:lvl w:ilvl="0" w:tplc="D924DC7C">
      <w:start w:val="11"/>
      <w:numFmt w:val="bullet"/>
      <w:lvlText w:val="-"/>
      <w:lvlJc w:val="left"/>
      <w:pPr>
        <w:ind w:left="720" w:hanging="360"/>
      </w:pPr>
      <w:rPr>
        <w:rFonts w:ascii="Segoe UI" w:eastAsiaTheme="minorEastAsia" w:hAnsi="Segoe UI" w:cs="Segoe U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4367C4C"/>
    <w:multiLevelType w:val="multilevel"/>
    <w:tmpl w:val="46463BFE"/>
    <w:lvl w:ilvl="0">
      <w:start w:val="1"/>
      <w:numFmt w:val="decimal"/>
      <w:lvlText w:val="%1."/>
      <w:lvlJc w:val="left"/>
      <w:pPr>
        <w:ind w:left="360" w:hanging="360"/>
      </w:pPr>
      <w:rPr>
        <w:b/>
        <w:bCs/>
      </w:rPr>
    </w:lvl>
    <w:lvl w:ilvl="1">
      <w:start w:val="1"/>
      <w:numFmt w:val="decimal"/>
      <w:isLgl/>
      <w:lvlText w:val="%1.%2"/>
      <w:lvlJc w:val="left"/>
      <w:pPr>
        <w:ind w:left="405" w:hanging="40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15:restartNumberingAfterBreak="0">
    <w:nsid w:val="75CE3069"/>
    <w:multiLevelType w:val="multilevel"/>
    <w:tmpl w:val="5F7CAAE2"/>
    <w:lvl w:ilvl="0">
      <w:start w:val="1"/>
      <w:numFmt w:val="decimal"/>
      <w:lvlText w:val="%1.1"/>
      <w:lvlJc w:val="left"/>
      <w:pPr>
        <w:ind w:left="360" w:hanging="360"/>
      </w:pPr>
      <w:rPr>
        <w:rFonts w:hint="default"/>
        <w:b/>
        <w:bCs/>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770D6F06"/>
    <w:multiLevelType w:val="multilevel"/>
    <w:tmpl w:val="EC0C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FB2AF9"/>
    <w:multiLevelType w:val="hybridMultilevel"/>
    <w:tmpl w:val="F98AC0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9" w15:restartNumberingAfterBreak="0">
    <w:nsid w:val="786F1C87"/>
    <w:multiLevelType w:val="hybridMultilevel"/>
    <w:tmpl w:val="C5701600"/>
    <w:lvl w:ilvl="0" w:tplc="7FF20896">
      <w:start w:val="1"/>
      <w:numFmt w:val="upperRoman"/>
      <w:lvlText w:val="%1."/>
      <w:lvlJc w:val="left"/>
      <w:pPr>
        <w:ind w:left="1440" w:hanging="10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8D41EC9"/>
    <w:multiLevelType w:val="hybridMultilevel"/>
    <w:tmpl w:val="871E2B16"/>
    <w:lvl w:ilvl="0" w:tplc="73BECF2C">
      <w:start w:val="1"/>
      <w:numFmt w:val="decimal"/>
      <w:lvlText w:val="%1."/>
      <w:lvlJc w:val="left"/>
      <w:pPr>
        <w:ind w:left="360" w:hanging="360"/>
      </w:pPr>
      <w:rPr>
        <w:rFonts w:ascii="Times New Roman" w:hAnsi="Times New Roman" w:cs="Times New Roman" w:hint="default"/>
        <w:b/>
        <w:color w:val="auto"/>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2120908049">
    <w:abstractNumId w:val="34"/>
  </w:num>
  <w:num w:numId="2" w16cid:durableId="1111318515">
    <w:abstractNumId w:val="32"/>
  </w:num>
  <w:num w:numId="3" w16cid:durableId="1732729149">
    <w:abstractNumId w:val="55"/>
  </w:num>
  <w:num w:numId="4" w16cid:durableId="870262061">
    <w:abstractNumId w:val="36"/>
  </w:num>
  <w:num w:numId="5" w16cid:durableId="31081570">
    <w:abstractNumId w:val="3"/>
  </w:num>
  <w:num w:numId="6" w16cid:durableId="781727846">
    <w:abstractNumId w:val="42"/>
  </w:num>
  <w:num w:numId="7" w16cid:durableId="1736121730">
    <w:abstractNumId w:val="27"/>
  </w:num>
  <w:num w:numId="8" w16cid:durableId="902065309">
    <w:abstractNumId w:val="22"/>
  </w:num>
  <w:num w:numId="9" w16cid:durableId="452329566">
    <w:abstractNumId w:val="56"/>
  </w:num>
  <w:num w:numId="10" w16cid:durableId="963538321">
    <w:abstractNumId w:val="53"/>
  </w:num>
  <w:num w:numId="11" w16cid:durableId="389840698">
    <w:abstractNumId w:val="37"/>
  </w:num>
  <w:num w:numId="12" w16cid:durableId="942344987">
    <w:abstractNumId w:val="31"/>
  </w:num>
  <w:num w:numId="13" w16cid:durableId="1839223915">
    <w:abstractNumId w:val="30"/>
  </w:num>
  <w:num w:numId="14" w16cid:durableId="1161239535">
    <w:abstractNumId w:val="52"/>
  </w:num>
  <w:num w:numId="15" w16cid:durableId="1140614921">
    <w:abstractNumId w:val="15"/>
  </w:num>
  <w:num w:numId="16" w16cid:durableId="1812089493">
    <w:abstractNumId w:val="23"/>
  </w:num>
  <w:num w:numId="17" w16cid:durableId="1839616250">
    <w:abstractNumId w:val="43"/>
  </w:num>
  <w:num w:numId="18" w16cid:durableId="244458077">
    <w:abstractNumId w:val="48"/>
  </w:num>
  <w:num w:numId="19" w16cid:durableId="890770544">
    <w:abstractNumId w:val="33"/>
  </w:num>
  <w:num w:numId="20" w16cid:durableId="1097365917">
    <w:abstractNumId w:val="38"/>
  </w:num>
  <w:num w:numId="21" w16cid:durableId="19373234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71853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568519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32379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9507337">
    <w:abstractNumId w:val="20"/>
  </w:num>
  <w:num w:numId="26" w16cid:durableId="22413623">
    <w:abstractNumId w:val="1"/>
  </w:num>
  <w:num w:numId="27" w16cid:durableId="528226312">
    <w:abstractNumId w:val="17"/>
  </w:num>
  <w:num w:numId="28" w16cid:durableId="973604154">
    <w:abstractNumId w:val="14"/>
  </w:num>
  <w:num w:numId="29" w16cid:durableId="631135511">
    <w:abstractNumId w:val="57"/>
  </w:num>
  <w:num w:numId="30" w16cid:durableId="1516193043">
    <w:abstractNumId w:val="24"/>
  </w:num>
  <w:num w:numId="31" w16cid:durableId="368336118">
    <w:abstractNumId w:val="41"/>
  </w:num>
  <w:num w:numId="32" w16cid:durableId="219682464">
    <w:abstractNumId w:val="26"/>
  </w:num>
  <w:num w:numId="33" w16cid:durableId="2105689678">
    <w:abstractNumId w:val="13"/>
  </w:num>
  <w:num w:numId="34" w16cid:durableId="201480972">
    <w:abstractNumId w:val="2"/>
  </w:num>
  <w:num w:numId="35" w16cid:durableId="232543995">
    <w:abstractNumId w:val="9"/>
  </w:num>
  <w:num w:numId="36" w16cid:durableId="1206565">
    <w:abstractNumId w:val="25"/>
  </w:num>
  <w:num w:numId="37" w16cid:durableId="930548395">
    <w:abstractNumId w:val="59"/>
  </w:num>
  <w:num w:numId="38" w16cid:durableId="850219650">
    <w:abstractNumId w:val="29"/>
  </w:num>
  <w:num w:numId="39" w16cid:durableId="2034920245">
    <w:abstractNumId w:val="44"/>
  </w:num>
  <w:num w:numId="40" w16cid:durableId="780104063">
    <w:abstractNumId w:val="6"/>
  </w:num>
  <w:num w:numId="41" w16cid:durableId="720517683">
    <w:abstractNumId w:val="28"/>
  </w:num>
  <w:num w:numId="42" w16cid:durableId="780883854">
    <w:abstractNumId w:val="45"/>
  </w:num>
  <w:num w:numId="43" w16cid:durableId="1454904950">
    <w:abstractNumId w:val="16"/>
  </w:num>
  <w:num w:numId="44" w16cid:durableId="2114587706">
    <w:abstractNumId w:val="8"/>
  </w:num>
  <w:num w:numId="45" w16cid:durableId="1826507122">
    <w:abstractNumId w:val="35"/>
  </w:num>
  <w:num w:numId="46" w16cid:durableId="207574392">
    <w:abstractNumId w:val="12"/>
  </w:num>
  <w:num w:numId="47" w16cid:durableId="1911652284">
    <w:abstractNumId w:val="46"/>
  </w:num>
  <w:num w:numId="48" w16cid:durableId="1075054084">
    <w:abstractNumId w:val="11"/>
  </w:num>
  <w:num w:numId="49" w16cid:durableId="1363172589">
    <w:abstractNumId w:val="10"/>
  </w:num>
  <w:num w:numId="50" w16cid:durableId="760612645">
    <w:abstractNumId w:val="51"/>
  </w:num>
  <w:num w:numId="51" w16cid:durableId="1524906037">
    <w:abstractNumId w:val="40"/>
  </w:num>
  <w:num w:numId="52" w16cid:durableId="487601518">
    <w:abstractNumId w:val="0"/>
  </w:num>
  <w:num w:numId="53" w16cid:durableId="74788817">
    <w:abstractNumId w:val="7"/>
  </w:num>
  <w:num w:numId="54" w16cid:durableId="2122258533">
    <w:abstractNumId w:val="4"/>
  </w:num>
  <w:num w:numId="55" w16cid:durableId="611671745">
    <w:abstractNumId w:val="58"/>
  </w:num>
  <w:num w:numId="56" w16cid:durableId="2033650518">
    <w:abstractNumId w:val="49"/>
  </w:num>
  <w:num w:numId="57" w16cid:durableId="1305353828">
    <w:abstractNumId w:val="18"/>
  </w:num>
  <w:num w:numId="58" w16cid:durableId="88281464">
    <w:abstractNumId w:val="39"/>
  </w:num>
  <w:num w:numId="59" w16cid:durableId="263073471">
    <w:abstractNumId w:val="54"/>
  </w:num>
  <w:num w:numId="60" w16cid:durableId="50154934">
    <w:abstractNumId w:val="19"/>
  </w:num>
  <w:num w:numId="61" w16cid:durableId="2061855849">
    <w:abstractNumId w:val="50"/>
  </w:num>
  <w:num w:numId="62" w16cid:durableId="1341276269">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BD7"/>
    <w:rsid w:val="00004865"/>
    <w:rsid w:val="00005DF9"/>
    <w:rsid w:val="000134E1"/>
    <w:rsid w:val="00044456"/>
    <w:rsid w:val="00051379"/>
    <w:rsid w:val="000774C4"/>
    <w:rsid w:val="00081777"/>
    <w:rsid w:val="000A707A"/>
    <w:rsid w:val="000B065B"/>
    <w:rsid w:val="000C17CC"/>
    <w:rsid w:val="000D32B2"/>
    <w:rsid w:val="000D544B"/>
    <w:rsid w:val="000E09C7"/>
    <w:rsid w:val="000E0BC1"/>
    <w:rsid w:val="000E791B"/>
    <w:rsid w:val="000F1BD7"/>
    <w:rsid w:val="000F38A7"/>
    <w:rsid w:val="000F3A84"/>
    <w:rsid w:val="00103F2A"/>
    <w:rsid w:val="00111EBE"/>
    <w:rsid w:val="00133606"/>
    <w:rsid w:val="001356A9"/>
    <w:rsid w:val="00163DC5"/>
    <w:rsid w:val="00166C2C"/>
    <w:rsid w:val="00182C81"/>
    <w:rsid w:val="0018309B"/>
    <w:rsid w:val="001D1A0E"/>
    <w:rsid w:val="001D7553"/>
    <w:rsid w:val="001E417D"/>
    <w:rsid w:val="001E6E7A"/>
    <w:rsid w:val="00234988"/>
    <w:rsid w:val="00255534"/>
    <w:rsid w:val="002858AE"/>
    <w:rsid w:val="0028637D"/>
    <w:rsid w:val="002A541E"/>
    <w:rsid w:val="002A65EE"/>
    <w:rsid w:val="002C2BB7"/>
    <w:rsid w:val="002C4437"/>
    <w:rsid w:val="002D0D90"/>
    <w:rsid w:val="002E42CF"/>
    <w:rsid w:val="002F4B54"/>
    <w:rsid w:val="002F64F2"/>
    <w:rsid w:val="002F6580"/>
    <w:rsid w:val="002F71E5"/>
    <w:rsid w:val="00310E77"/>
    <w:rsid w:val="0031753D"/>
    <w:rsid w:val="00322349"/>
    <w:rsid w:val="00325989"/>
    <w:rsid w:val="00336832"/>
    <w:rsid w:val="003517CE"/>
    <w:rsid w:val="00357193"/>
    <w:rsid w:val="003746E4"/>
    <w:rsid w:val="00392F5E"/>
    <w:rsid w:val="00394F7E"/>
    <w:rsid w:val="003A076E"/>
    <w:rsid w:val="003A2559"/>
    <w:rsid w:val="003A2CF9"/>
    <w:rsid w:val="003D18E7"/>
    <w:rsid w:val="003E680A"/>
    <w:rsid w:val="003F28BC"/>
    <w:rsid w:val="003F4330"/>
    <w:rsid w:val="00401091"/>
    <w:rsid w:val="00414CC9"/>
    <w:rsid w:val="00425E18"/>
    <w:rsid w:val="0043287E"/>
    <w:rsid w:val="004631BA"/>
    <w:rsid w:val="00463399"/>
    <w:rsid w:val="00464015"/>
    <w:rsid w:val="004647E0"/>
    <w:rsid w:val="00470A68"/>
    <w:rsid w:val="004962BE"/>
    <w:rsid w:val="004A0230"/>
    <w:rsid w:val="004B419C"/>
    <w:rsid w:val="004C72EC"/>
    <w:rsid w:val="004D091E"/>
    <w:rsid w:val="004E4B0B"/>
    <w:rsid w:val="004E5D49"/>
    <w:rsid w:val="0052198D"/>
    <w:rsid w:val="00525783"/>
    <w:rsid w:val="00537EAA"/>
    <w:rsid w:val="005457FC"/>
    <w:rsid w:val="005514CF"/>
    <w:rsid w:val="005522E7"/>
    <w:rsid w:val="005568CC"/>
    <w:rsid w:val="00567F6B"/>
    <w:rsid w:val="00573E28"/>
    <w:rsid w:val="00575EA3"/>
    <w:rsid w:val="00583DAB"/>
    <w:rsid w:val="005A3379"/>
    <w:rsid w:val="005A5070"/>
    <w:rsid w:val="005B1D88"/>
    <w:rsid w:val="005B3F7E"/>
    <w:rsid w:val="005B7AA4"/>
    <w:rsid w:val="005D6BC8"/>
    <w:rsid w:val="005E7879"/>
    <w:rsid w:val="0062422E"/>
    <w:rsid w:val="00624EC4"/>
    <w:rsid w:val="00625903"/>
    <w:rsid w:val="00634357"/>
    <w:rsid w:val="0064578E"/>
    <w:rsid w:val="006479A4"/>
    <w:rsid w:val="006510AD"/>
    <w:rsid w:val="006545EB"/>
    <w:rsid w:val="00654B12"/>
    <w:rsid w:val="006A2686"/>
    <w:rsid w:val="006A3999"/>
    <w:rsid w:val="006B1F31"/>
    <w:rsid w:val="006C7185"/>
    <w:rsid w:val="006E3EB7"/>
    <w:rsid w:val="006F7D1C"/>
    <w:rsid w:val="00712C44"/>
    <w:rsid w:val="00724E41"/>
    <w:rsid w:val="00740986"/>
    <w:rsid w:val="00742E06"/>
    <w:rsid w:val="007443DD"/>
    <w:rsid w:val="00754D30"/>
    <w:rsid w:val="007555D5"/>
    <w:rsid w:val="00784633"/>
    <w:rsid w:val="0078616E"/>
    <w:rsid w:val="007A6E75"/>
    <w:rsid w:val="007A7F95"/>
    <w:rsid w:val="007B031B"/>
    <w:rsid w:val="007B253B"/>
    <w:rsid w:val="007B539C"/>
    <w:rsid w:val="007B782D"/>
    <w:rsid w:val="007D43EC"/>
    <w:rsid w:val="007E2074"/>
    <w:rsid w:val="007E7D2F"/>
    <w:rsid w:val="00823A25"/>
    <w:rsid w:val="00843790"/>
    <w:rsid w:val="00855732"/>
    <w:rsid w:val="0086044C"/>
    <w:rsid w:val="008934B9"/>
    <w:rsid w:val="00897553"/>
    <w:rsid w:val="008A0DEC"/>
    <w:rsid w:val="008A33DF"/>
    <w:rsid w:val="008B556F"/>
    <w:rsid w:val="008B5E75"/>
    <w:rsid w:val="008D2AAD"/>
    <w:rsid w:val="008E538E"/>
    <w:rsid w:val="00945433"/>
    <w:rsid w:val="00950861"/>
    <w:rsid w:val="009546C1"/>
    <w:rsid w:val="00961D7F"/>
    <w:rsid w:val="00976055"/>
    <w:rsid w:val="009911DA"/>
    <w:rsid w:val="009A78D7"/>
    <w:rsid w:val="009C35B6"/>
    <w:rsid w:val="00A27249"/>
    <w:rsid w:val="00A31310"/>
    <w:rsid w:val="00A615F6"/>
    <w:rsid w:val="00A707E2"/>
    <w:rsid w:val="00A863C1"/>
    <w:rsid w:val="00A87CCB"/>
    <w:rsid w:val="00AA01FD"/>
    <w:rsid w:val="00AD3E6E"/>
    <w:rsid w:val="00AD6B9B"/>
    <w:rsid w:val="00AE3A6C"/>
    <w:rsid w:val="00AE3C31"/>
    <w:rsid w:val="00AE75FE"/>
    <w:rsid w:val="00AF2DAD"/>
    <w:rsid w:val="00AF6286"/>
    <w:rsid w:val="00AF6A15"/>
    <w:rsid w:val="00AF6E5D"/>
    <w:rsid w:val="00B20E31"/>
    <w:rsid w:val="00B5695D"/>
    <w:rsid w:val="00B715E7"/>
    <w:rsid w:val="00B7593B"/>
    <w:rsid w:val="00B850AE"/>
    <w:rsid w:val="00B95DE9"/>
    <w:rsid w:val="00BB7846"/>
    <w:rsid w:val="00C1077A"/>
    <w:rsid w:val="00C177AD"/>
    <w:rsid w:val="00C3192C"/>
    <w:rsid w:val="00C3630A"/>
    <w:rsid w:val="00C36C38"/>
    <w:rsid w:val="00C36C5B"/>
    <w:rsid w:val="00C55A1B"/>
    <w:rsid w:val="00C708E6"/>
    <w:rsid w:val="00C944B9"/>
    <w:rsid w:val="00C97069"/>
    <w:rsid w:val="00C97AD7"/>
    <w:rsid w:val="00CB3001"/>
    <w:rsid w:val="00CB6E25"/>
    <w:rsid w:val="00CB7BD5"/>
    <w:rsid w:val="00CC0F77"/>
    <w:rsid w:val="00CD7296"/>
    <w:rsid w:val="00CF542C"/>
    <w:rsid w:val="00D02A79"/>
    <w:rsid w:val="00D02E4E"/>
    <w:rsid w:val="00D0617A"/>
    <w:rsid w:val="00D11F96"/>
    <w:rsid w:val="00D36166"/>
    <w:rsid w:val="00D36312"/>
    <w:rsid w:val="00D72FFF"/>
    <w:rsid w:val="00D75A59"/>
    <w:rsid w:val="00D91DC0"/>
    <w:rsid w:val="00D92329"/>
    <w:rsid w:val="00D9412C"/>
    <w:rsid w:val="00D942BB"/>
    <w:rsid w:val="00DA1025"/>
    <w:rsid w:val="00DA71FD"/>
    <w:rsid w:val="00DC028F"/>
    <w:rsid w:val="00DD6F4D"/>
    <w:rsid w:val="00DE2860"/>
    <w:rsid w:val="00DF150B"/>
    <w:rsid w:val="00E05B0C"/>
    <w:rsid w:val="00E207AC"/>
    <w:rsid w:val="00E33410"/>
    <w:rsid w:val="00E33B7A"/>
    <w:rsid w:val="00E40004"/>
    <w:rsid w:val="00E432C8"/>
    <w:rsid w:val="00E52DDC"/>
    <w:rsid w:val="00E66989"/>
    <w:rsid w:val="00E9066D"/>
    <w:rsid w:val="00E91F98"/>
    <w:rsid w:val="00EA7A1C"/>
    <w:rsid w:val="00EC5C13"/>
    <w:rsid w:val="00ED1A94"/>
    <w:rsid w:val="00ED74CF"/>
    <w:rsid w:val="00EE30FE"/>
    <w:rsid w:val="00F01772"/>
    <w:rsid w:val="00F266C2"/>
    <w:rsid w:val="00F27558"/>
    <w:rsid w:val="00F30C1B"/>
    <w:rsid w:val="00F46E25"/>
    <w:rsid w:val="00F604BF"/>
    <w:rsid w:val="00F76136"/>
    <w:rsid w:val="00F85BA8"/>
    <w:rsid w:val="00F905C6"/>
    <w:rsid w:val="00F93792"/>
    <w:rsid w:val="00F9601A"/>
    <w:rsid w:val="00FA2C89"/>
    <w:rsid w:val="00FA7CE1"/>
    <w:rsid w:val="00FB078C"/>
    <w:rsid w:val="00FB642B"/>
    <w:rsid w:val="00FE0C13"/>
    <w:rsid w:val="00FE2DC4"/>
    <w:rsid w:val="00FE48EE"/>
    <w:rsid w:val="00FE5A49"/>
    <w:rsid w:val="00FF6A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96785"/>
  <w15:docId w15:val="{7428DB64-48DA-46C1-9101-3CFABC75E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4456"/>
  </w:style>
  <w:style w:type="paragraph" w:styleId="Nadpis1">
    <w:name w:val="heading 1"/>
    <w:basedOn w:val="Normln"/>
    <w:next w:val="Normln"/>
    <w:link w:val="Nadpis1Char1"/>
    <w:uiPriority w:val="9"/>
    <w:qFormat/>
    <w:rsid w:val="00D361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D36166"/>
    <w:pPr>
      <w:keepNext/>
      <w:keepLines/>
      <w:spacing w:before="40" w:after="0"/>
      <w:outlineLvl w:val="1"/>
    </w:pPr>
    <w:rPr>
      <w:rFonts w:ascii="Tahoma" w:eastAsia="Times New Roman" w:hAnsi="Tahoma" w:cs="Times New Roman"/>
      <w:sz w:val="32"/>
      <w:szCs w:val="32"/>
    </w:rPr>
  </w:style>
  <w:style w:type="paragraph" w:styleId="Nadpis3">
    <w:name w:val="heading 3"/>
    <w:basedOn w:val="Normln"/>
    <w:next w:val="Normln"/>
    <w:link w:val="Nadpis3Char"/>
    <w:uiPriority w:val="9"/>
    <w:semiHidden/>
    <w:unhideWhenUsed/>
    <w:qFormat/>
    <w:rsid w:val="00D36166"/>
    <w:pPr>
      <w:keepNext/>
      <w:keepLines/>
      <w:spacing w:before="40" w:after="0"/>
      <w:outlineLvl w:val="2"/>
    </w:pPr>
    <w:rPr>
      <w:rFonts w:ascii="Segoe UI" w:eastAsia="Times New Roman" w:hAnsi="Segoe UI" w:cs="Times New Roman"/>
      <w:b/>
      <w:color w:val="003C69"/>
      <w:sz w:val="32"/>
      <w:szCs w:val="32"/>
    </w:rPr>
  </w:style>
  <w:style w:type="paragraph" w:styleId="Nadpis4">
    <w:name w:val="heading 4"/>
    <w:basedOn w:val="Normln"/>
    <w:next w:val="Normln"/>
    <w:link w:val="Nadpis4Char"/>
    <w:uiPriority w:val="9"/>
    <w:semiHidden/>
    <w:unhideWhenUsed/>
    <w:qFormat/>
    <w:rsid w:val="00D36166"/>
    <w:pPr>
      <w:keepNext/>
      <w:keepLines/>
      <w:spacing w:before="40" w:after="0"/>
      <w:outlineLvl w:val="3"/>
    </w:pPr>
    <w:rPr>
      <w:rFonts w:ascii="Tahoma" w:eastAsia="Times New Roman" w:hAnsi="Tahoma" w:cs="Times New Roman"/>
      <w:i/>
      <w:iCs/>
      <w:sz w:val="30"/>
      <w:szCs w:val="30"/>
    </w:rPr>
  </w:style>
  <w:style w:type="paragraph" w:styleId="Nadpis5">
    <w:name w:val="heading 5"/>
    <w:basedOn w:val="Normln"/>
    <w:next w:val="Normln"/>
    <w:link w:val="Nadpis5Char"/>
    <w:uiPriority w:val="9"/>
    <w:semiHidden/>
    <w:unhideWhenUsed/>
    <w:qFormat/>
    <w:rsid w:val="00D36166"/>
    <w:pPr>
      <w:keepNext/>
      <w:keepLines/>
      <w:spacing w:before="40" w:after="0"/>
      <w:outlineLvl w:val="4"/>
    </w:pPr>
    <w:rPr>
      <w:rFonts w:ascii="Tahoma" w:eastAsia="Times New Roman" w:hAnsi="Tahoma" w:cs="Times New Roman"/>
      <w:sz w:val="28"/>
      <w:szCs w:val="28"/>
    </w:rPr>
  </w:style>
  <w:style w:type="paragraph" w:styleId="Nadpis6">
    <w:name w:val="heading 6"/>
    <w:basedOn w:val="Normln"/>
    <w:next w:val="Normln"/>
    <w:link w:val="Nadpis6Char"/>
    <w:uiPriority w:val="9"/>
    <w:semiHidden/>
    <w:unhideWhenUsed/>
    <w:qFormat/>
    <w:rsid w:val="00D36166"/>
    <w:pPr>
      <w:keepNext/>
      <w:keepLines/>
      <w:spacing w:before="40" w:after="0"/>
      <w:outlineLvl w:val="5"/>
    </w:pPr>
    <w:rPr>
      <w:rFonts w:ascii="Tahoma" w:eastAsia="Times New Roman" w:hAnsi="Tahoma" w:cs="Times New Roman"/>
      <w:i/>
      <w:iCs/>
      <w:sz w:val="26"/>
      <w:szCs w:val="26"/>
    </w:rPr>
  </w:style>
  <w:style w:type="paragraph" w:styleId="Nadpis7">
    <w:name w:val="heading 7"/>
    <w:basedOn w:val="Normln"/>
    <w:next w:val="Normln"/>
    <w:link w:val="Nadpis7Char"/>
    <w:uiPriority w:val="9"/>
    <w:semiHidden/>
    <w:unhideWhenUsed/>
    <w:qFormat/>
    <w:rsid w:val="00D36166"/>
    <w:pPr>
      <w:keepNext/>
      <w:keepLines/>
      <w:spacing w:before="40" w:after="0"/>
      <w:outlineLvl w:val="6"/>
    </w:pPr>
    <w:rPr>
      <w:rFonts w:ascii="Segoe UI" w:eastAsia="Times New Roman" w:hAnsi="Segoe UI" w:cs="Times New Roman"/>
      <w:b/>
      <w:color w:val="003C69"/>
      <w:sz w:val="24"/>
      <w:szCs w:val="24"/>
    </w:rPr>
  </w:style>
  <w:style w:type="paragraph" w:styleId="Nadpis8">
    <w:name w:val="heading 8"/>
    <w:basedOn w:val="Normln"/>
    <w:next w:val="Normln"/>
    <w:link w:val="Nadpis8Char"/>
    <w:uiPriority w:val="9"/>
    <w:semiHidden/>
    <w:unhideWhenUsed/>
    <w:qFormat/>
    <w:rsid w:val="00D36166"/>
    <w:pPr>
      <w:keepNext/>
      <w:keepLines/>
      <w:spacing w:before="40" w:after="0"/>
      <w:outlineLvl w:val="7"/>
    </w:pPr>
    <w:rPr>
      <w:rFonts w:ascii="Tahoma" w:eastAsia="Times New Roman" w:hAnsi="Tahoma" w:cs="Times New Roman"/>
      <w:i/>
      <w:iCs/>
    </w:rPr>
  </w:style>
  <w:style w:type="paragraph" w:styleId="Nadpis9">
    <w:name w:val="heading 9"/>
    <w:basedOn w:val="Normln"/>
    <w:next w:val="Normln"/>
    <w:link w:val="Nadpis9Char"/>
    <w:uiPriority w:val="9"/>
    <w:semiHidden/>
    <w:unhideWhenUsed/>
    <w:qFormat/>
    <w:rsid w:val="00D36166"/>
    <w:pPr>
      <w:keepNext/>
      <w:keepLines/>
      <w:spacing w:before="40" w:after="0" w:line="300" w:lineRule="auto"/>
      <w:outlineLvl w:val="8"/>
    </w:pPr>
    <w:rPr>
      <w:rFonts w:eastAsia="Times New Roman"/>
      <w:b/>
      <w:bCs/>
      <w:i/>
      <w:iCs/>
      <w:sz w:val="21"/>
      <w:szCs w:val="21"/>
      <w:lang w:bidi="he-I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F1B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1BD7"/>
  </w:style>
  <w:style w:type="paragraph" w:styleId="Zpat">
    <w:name w:val="footer"/>
    <w:basedOn w:val="Normln"/>
    <w:link w:val="ZpatChar"/>
    <w:uiPriority w:val="99"/>
    <w:unhideWhenUsed/>
    <w:rsid w:val="000F1BD7"/>
    <w:pPr>
      <w:tabs>
        <w:tab w:val="center" w:pos="4536"/>
        <w:tab w:val="right" w:pos="9072"/>
      </w:tabs>
      <w:spacing w:after="0" w:line="240" w:lineRule="auto"/>
    </w:pPr>
  </w:style>
  <w:style w:type="character" w:customStyle="1" w:styleId="ZpatChar">
    <w:name w:val="Zápatí Char"/>
    <w:basedOn w:val="Standardnpsmoodstavce"/>
    <w:link w:val="Zpat"/>
    <w:uiPriority w:val="99"/>
    <w:rsid w:val="000F1BD7"/>
  </w:style>
  <w:style w:type="character" w:styleId="slostrnky">
    <w:name w:val="page number"/>
    <w:basedOn w:val="Standardnpsmoodstavce"/>
    <w:rsid w:val="000F1BD7"/>
  </w:style>
  <w:style w:type="paragraph" w:styleId="Odstavecseseznamem">
    <w:name w:val="List Paragraph"/>
    <w:aliases w:val="N4,Odstavec"/>
    <w:basedOn w:val="Normln"/>
    <w:uiPriority w:val="34"/>
    <w:qFormat/>
    <w:rsid w:val="000F1BD7"/>
    <w:pPr>
      <w:ind w:left="720"/>
      <w:contextualSpacing/>
    </w:pPr>
  </w:style>
  <w:style w:type="paragraph" w:customStyle="1" w:styleId="Default">
    <w:name w:val="Default"/>
    <w:rsid w:val="000F1BD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kaznakoment">
    <w:name w:val="annotation reference"/>
    <w:basedOn w:val="Standardnpsmoodstavce"/>
    <w:uiPriority w:val="99"/>
    <w:semiHidden/>
    <w:unhideWhenUsed/>
    <w:rsid w:val="009911DA"/>
    <w:rPr>
      <w:sz w:val="16"/>
      <w:szCs w:val="16"/>
    </w:rPr>
  </w:style>
  <w:style w:type="paragraph" w:styleId="Textkomente">
    <w:name w:val="annotation text"/>
    <w:basedOn w:val="Normln"/>
    <w:link w:val="TextkomenteChar"/>
    <w:uiPriority w:val="99"/>
    <w:unhideWhenUsed/>
    <w:rsid w:val="009911DA"/>
    <w:pPr>
      <w:spacing w:line="240" w:lineRule="auto"/>
    </w:pPr>
    <w:rPr>
      <w:sz w:val="20"/>
      <w:szCs w:val="20"/>
    </w:rPr>
  </w:style>
  <w:style w:type="character" w:customStyle="1" w:styleId="TextkomenteChar">
    <w:name w:val="Text komentáře Char"/>
    <w:basedOn w:val="Standardnpsmoodstavce"/>
    <w:link w:val="Textkomente"/>
    <w:uiPriority w:val="99"/>
    <w:rsid w:val="009911DA"/>
    <w:rPr>
      <w:sz w:val="20"/>
      <w:szCs w:val="20"/>
    </w:rPr>
  </w:style>
  <w:style w:type="paragraph" w:styleId="Pedmtkomente">
    <w:name w:val="annotation subject"/>
    <w:basedOn w:val="Textkomente"/>
    <w:next w:val="Textkomente"/>
    <w:link w:val="PedmtkomenteChar"/>
    <w:uiPriority w:val="99"/>
    <w:semiHidden/>
    <w:unhideWhenUsed/>
    <w:rsid w:val="009911DA"/>
    <w:rPr>
      <w:b/>
      <w:bCs/>
    </w:rPr>
  </w:style>
  <w:style w:type="character" w:customStyle="1" w:styleId="PedmtkomenteChar">
    <w:name w:val="Předmět komentáře Char"/>
    <w:basedOn w:val="TextkomenteChar"/>
    <w:link w:val="Pedmtkomente"/>
    <w:uiPriority w:val="99"/>
    <w:semiHidden/>
    <w:rsid w:val="009911DA"/>
    <w:rPr>
      <w:b/>
      <w:bCs/>
      <w:sz w:val="20"/>
      <w:szCs w:val="20"/>
    </w:rPr>
  </w:style>
  <w:style w:type="table" w:styleId="Mkatabulky">
    <w:name w:val="Table Grid"/>
    <w:basedOn w:val="Normlntabulka"/>
    <w:uiPriority w:val="39"/>
    <w:rsid w:val="00004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8B5E75"/>
    <w:pPr>
      <w:widowControl w:val="0"/>
      <w:suppressAutoHyphens/>
      <w:spacing w:after="283" w:line="240" w:lineRule="auto"/>
    </w:pPr>
    <w:rPr>
      <w:rFonts w:ascii="Liberation Serif" w:eastAsia="Arial Unicode MS" w:hAnsi="Liberation Serif" w:cs="Lucida Sans"/>
      <w:sz w:val="24"/>
      <w:szCs w:val="24"/>
      <w:lang w:val="en-US" w:eastAsia="zh-CN" w:bidi="hi-IN"/>
    </w:rPr>
  </w:style>
  <w:style w:type="character" w:customStyle="1" w:styleId="ZkladntextChar">
    <w:name w:val="Základní text Char"/>
    <w:basedOn w:val="Standardnpsmoodstavce"/>
    <w:link w:val="Zkladntext"/>
    <w:rsid w:val="008B5E75"/>
    <w:rPr>
      <w:rFonts w:ascii="Liberation Serif" w:eastAsia="Arial Unicode MS" w:hAnsi="Liberation Serif" w:cs="Lucida Sans"/>
      <w:sz w:val="24"/>
      <w:szCs w:val="24"/>
      <w:lang w:val="en-US" w:eastAsia="zh-CN" w:bidi="hi-IN"/>
    </w:rPr>
  </w:style>
  <w:style w:type="paragraph" w:customStyle="1" w:styleId="pf1">
    <w:name w:val="pf1"/>
    <w:basedOn w:val="Normln"/>
    <w:rsid w:val="003A076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3A076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3A076E"/>
    <w:rPr>
      <w:rFonts w:ascii="Segoe UI" w:hAnsi="Segoe UI" w:cs="Segoe UI" w:hint="default"/>
      <w:sz w:val="18"/>
      <w:szCs w:val="18"/>
    </w:rPr>
  </w:style>
  <w:style w:type="character" w:customStyle="1" w:styleId="cf11">
    <w:name w:val="cf11"/>
    <w:basedOn w:val="Standardnpsmoodstavce"/>
    <w:rsid w:val="003A076E"/>
    <w:rPr>
      <w:rFonts w:ascii="Segoe UI" w:hAnsi="Segoe UI" w:cs="Segoe UI" w:hint="default"/>
      <w:i/>
      <w:iCs/>
      <w:sz w:val="18"/>
      <w:szCs w:val="18"/>
    </w:rPr>
  </w:style>
  <w:style w:type="character" w:customStyle="1" w:styleId="cf21">
    <w:name w:val="cf21"/>
    <w:basedOn w:val="Standardnpsmoodstavce"/>
    <w:rsid w:val="003A076E"/>
    <w:rPr>
      <w:rFonts w:ascii="Segoe UI" w:hAnsi="Segoe UI" w:cs="Segoe UI" w:hint="default"/>
      <w:b/>
      <w:bCs/>
      <w:i/>
      <w:iCs/>
      <w:sz w:val="18"/>
      <w:szCs w:val="18"/>
    </w:rPr>
  </w:style>
  <w:style w:type="paragraph" w:styleId="Normlnweb">
    <w:name w:val="Normal (Web)"/>
    <w:basedOn w:val="Normln"/>
    <w:uiPriority w:val="99"/>
    <w:unhideWhenUsed/>
    <w:rsid w:val="003A076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stavecseseznamem1">
    <w:name w:val="Odstavec se seznamem1"/>
    <w:basedOn w:val="Normln"/>
    <w:rsid w:val="006B1F31"/>
    <w:pPr>
      <w:spacing w:after="0" w:line="240" w:lineRule="auto"/>
      <w:ind w:left="720"/>
      <w:contextualSpacing/>
      <w:jc w:val="both"/>
    </w:pPr>
    <w:rPr>
      <w:rFonts w:ascii="Times New Roman" w:eastAsia="Times New Roman" w:hAnsi="Times New Roman" w:cs="Times New Roman"/>
      <w:szCs w:val="20"/>
      <w:lang w:eastAsia="cs-CZ"/>
    </w:rPr>
  </w:style>
  <w:style w:type="paragraph" w:styleId="Revize">
    <w:name w:val="Revision"/>
    <w:hidden/>
    <w:uiPriority w:val="99"/>
    <w:semiHidden/>
    <w:rsid w:val="000D544B"/>
    <w:pPr>
      <w:spacing w:after="0" w:line="240" w:lineRule="auto"/>
    </w:pPr>
  </w:style>
  <w:style w:type="paragraph" w:customStyle="1" w:styleId="N11">
    <w:name w:val="N11"/>
    <w:basedOn w:val="Normln"/>
    <w:next w:val="Normln"/>
    <w:link w:val="Nadpis1Char"/>
    <w:uiPriority w:val="9"/>
    <w:qFormat/>
    <w:rsid w:val="00D36166"/>
    <w:pPr>
      <w:keepNext/>
      <w:keepLines/>
      <w:spacing w:before="320" w:after="80" w:line="240" w:lineRule="auto"/>
      <w:jc w:val="center"/>
      <w:outlineLvl w:val="0"/>
    </w:pPr>
    <w:rPr>
      <w:rFonts w:ascii="Tahoma" w:eastAsia="Times New Roman" w:hAnsi="Tahoma" w:cs="Times New Roman"/>
      <w:color w:val="003C69"/>
      <w:sz w:val="40"/>
      <w:szCs w:val="40"/>
    </w:rPr>
  </w:style>
  <w:style w:type="paragraph" w:customStyle="1" w:styleId="Nadpis21">
    <w:name w:val="Nadpis 21"/>
    <w:basedOn w:val="Normln"/>
    <w:next w:val="Normln"/>
    <w:uiPriority w:val="9"/>
    <w:unhideWhenUsed/>
    <w:qFormat/>
    <w:rsid w:val="00D36166"/>
    <w:pPr>
      <w:keepNext/>
      <w:keepLines/>
      <w:spacing w:before="160" w:after="40" w:line="240" w:lineRule="auto"/>
      <w:jc w:val="center"/>
      <w:outlineLvl w:val="1"/>
    </w:pPr>
    <w:rPr>
      <w:rFonts w:ascii="Tahoma" w:eastAsia="Times New Roman" w:hAnsi="Tahoma" w:cs="Times New Roman"/>
      <w:sz w:val="32"/>
      <w:szCs w:val="32"/>
      <w:lang w:bidi="he-IL"/>
    </w:rPr>
  </w:style>
  <w:style w:type="paragraph" w:customStyle="1" w:styleId="N21">
    <w:name w:val="N21"/>
    <w:basedOn w:val="Normln"/>
    <w:next w:val="Normln"/>
    <w:uiPriority w:val="9"/>
    <w:unhideWhenUsed/>
    <w:qFormat/>
    <w:rsid w:val="00D36166"/>
    <w:pPr>
      <w:keepNext/>
      <w:keepLines/>
      <w:spacing w:before="160" w:after="0" w:line="240" w:lineRule="auto"/>
      <w:outlineLvl w:val="2"/>
    </w:pPr>
    <w:rPr>
      <w:rFonts w:ascii="Segoe UI" w:eastAsia="Times New Roman" w:hAnsi="Segoe UI" w:cs="Times New Roman"/>
      <w:b/>
      <w:color w:val="003C69"/>
      <w:sz w:val="32"/>
      <w:szCs w:val="32"/>
      <w:lang w:bidi="he-IL"/>
    </w:rPr>
  </w:style>
  <w:style w:type="paragraph" w:customStyle="1" w:styleId="Nadpis41">
    <w:name w:val="Nadpis 41"/>
    <w:basedOn w:val="Normln"/>
    <w:next w:val="Normln"/>
    <w:uiPriority w:val="9"/>
    <w:unhideWhenUsed/>
    <w:qFormat/>
    <w:rsid w:val="00D36166"/>
    <w:pPr>
      <w:keepNext/>
      <w:keepLines/>
      <w:spacing w:before="80" w:after="0" w:line="300" w:lineRule="auto"/>
      <w:outlineLvl w:val="3"/>
    </w:pPr>
    <w:rPr>
      <w:rFonts w:ascii="Tahoma" w:eastAsia="Times New Roman" w:hAnsi="Tahoma" w:cs="Times New Roman"/>
      <w:i/>
      <w:iCs/>
      <w:sz w:val="30"/>
      <w:szCs w:val="30"/>
      <w:lang w:bidi="he-IL"/>
    </w:rPr>
  </w:style>
  <w:style w:type="paragraph" w:customStyle="1" w:styleId="Nadpis51">
    <w:name w:val="Nadpis 51"/>
    <w:basedOn w:val="Normln"/>
    <w:next w:val="Normln"/>
    <w:uiPriority w:val="9"/>
    <w:unhideWhenUsed/>
    <w:qFormat/>
    <w:rsid w:val="00D36166"/>
    <w:pPr>
      <w:keepNext/>
      <w:keepLines/>
      <w:spacing w:before="40" w:after="0" w:line="300" w:lineRule="auto"/>
      <w:outlineLvl w:val="4"/>
    </w:pPr>
    <w:rPr>
      <w:rFonts w:ascii="Tahoma" w:eastAsia="Times New Roman" w:hAnsi="Tahoma" w:cs="Times New Roman"/>
      <w:sz w:val="28"/>
      <w:szCs w:val="28"/>
      <w:lang w:bidi="he-IL"/>
    </w:rPr>
  </w:style>
  <w:style w:type="paragraph" w:customStyle="1" w:styleId="Nadpis61">
    <w:name w:val="Nadpis 61"/>
    <w:basedOn w:val="Normln"/>
    <w:next w:val="Normln"/>
    <w:uiPriority w:val="9"/>
    <w:unhideWhenUsed/>
    <w:qFormat/>
    <w:rsid w:val="00D36166"/>
    <w:pPr>
      <w:keepNext/>
      <w:keepLines/>
      <w:spacing w:before="40" w:after="0" w:line="300" w:lineRule="auto"/>
      <w:outlineLvl w:val="5"/>
    </w:pPr>
    <w:rPr>
      <w:rFonts w:ascii="Tahoma" w:eastAsia="Times New Roman" w:hAnsi="Tahoma" w:cs="Times New Roman"/>
      <w:i/>
      <w:iCs/>
      <w:sz w:val="26"/>
      <w:szCs w:val="26"/>
      <w:lang w:bidi="he-IL"/>
    </w:rPr>
  </w:style>
  <w:style w:type="paragraph" w:customStyle="1" w:styleId="N31">
    <w:name w:val="N31"/>
    <w:basedOn w:val="Normln"/>
    <w:next w:val="Normln"/>
    <w:uiPriority w:val="9"/>
    <w:unhideWhenUsed/>
    <w:qFormat/>
    <w:rsid w:val="00D36166"/>
    <w:pPr>
      <w:keepNext/>
      <w:keepLines/>
      <w:spacing w:before="40" w:after="0" w:line="300" w:lineRule="auto"/>
      <w:outlineLvl w:val="6"/>
    </w:pPr>
    <w:rPr>
      <w:rFonts w:ascii="Segoe UI" w:eastAsia="Times New Roman" w:hAnsi="Segoe UI" w:cs="Times New Roman"/>
      <w:b/>
      <w:color w:val="003C69"/>
      <w:sz w:val="24"/>
      <w:szCs w:val="24"/>
      <w:lang w:bidi="he-IL"/>
    </w:rPr>
  </w:style>
  <w:style w:type="paragraph" w:customStyle="1" w:styleId="Nadpis81">
    <w:name w:val="Nadpis 81"/>
    <w:basedOn w:val="Normln"/>
    <w:next w:val="Normln"/>
    <w:uiPriority w:val="9"/>
    <w:semiHidden/>
    <w:unhideWhenUsed/>
    <w:qFormat/>
    <w:rsid w:val="00D36166"/>
    <w:pPr>
      <w:keepNext/>
      <w:keepLines/>
      <w:spacing w:before="40" w:after="0" w:line="300" w:lineRule="auto"/>
      <w:outlineLvl w:val="7"/>
    </w:pPr>
    <w:rPr>
      <w:rFonts w:ascii="Tahoma" w:eastAsia="Times New Roman" w:hAnsi="Tahoma" w:cs="Times New Roman"/>
      <w:i/>
      <w:iCs/>
      <w:lang w:bidi="he-IL"/>
    </w:rPr>
  </w:style>
  <w:style w:type="character" w:customStyle="1" w:styleId="Nadpis9Char">
    <w:name w:val="Nadpis 9 Char"/>
    <w:basedOn w:val="Standardnpsmoodstavce"/>
    <w:link w:val="Nadpis9"/>
    <w:uiPriority w:val="9"/>
    <w:semiHidden/>
    <w:rsid w:val="00D36166"/>
    <w:rPr>
      <w:rFonts w:eastAsia="Times New Roman"/>
      <w:b/>
      <w:bCs/>
      <w:i/>
      <w:iCs/>
      <w:sz w:val="21"/>
      <w:szCs w:val="21"/>
      <w:lang w:bidi="he-IL"/>
    </w:rPr>
  </w:style>
  <w:style w:type="numbering" w:customStyle="1" w:styleId="Bezseznamu1">
    <w:name w:val="Bez seznamu1"/>
    <w:next w:val="Bezseznamu"/>
    <w:uiPriority w:val="99"/>
    <w:semiHidden/>
    <w:unhideWhenUsed/>
    <w:rsid w:val="00D36166"/>
  </w:style>
  <w:style w:type="character" w:customStyle="1" w:styleId="Nadpis1Char">
    <w:name w:val="Nadpis 1 Char"/>
    <w:aliases w:val="N1 Char"/>
    <w:basedOn w:val="Standardnpsmoodstavce"/>
    <w:link w:val="N11"/>
    <w:uiPriority w:val="9"/>
    <w:rsid w:val="00D36166"/>
    <w:rPr>
      <w:rFonts w:ascii="Tahoma" w:eastAsia="Times New Roman" w:hAnsi="Tahoma" w:cs="Times New Roman"/>
      <w:color w:val="003C69"/>
      <w:sz w:val="40"/>
      <w:szCs w:val="40"/>
    </w:rPr>
  </w:style>
  <w:style w:type="character" w:customStyle="1" w:styleId="Nadpis2Char">
    <w:name w:val="Nadpis 2 Char"/>
    <w:basedOn w:val="Standardnpsmoodstavce"/>
    <w:link w:val="Nadpis2"/>
    <w:uiPriority w:val="9"/>
    <w:rsid w:val="00D36166"/>
    <w:rPr>
      <w:rFonts w:ascii="Tahoma" w:eastAsia="Times New Roman" w:hAnsi="Tahoma" w:cs="Times New Roman"/>
      <w:sz w:val="32"/>
      <w:szCs w:val="32"/>
    </w:rPr>
  </w:style>
  <w:style w:type="character" w:customStyle="1" w:styleId="Nadpis3Char">
    <w:name w:val="Nadpis 3 Char"/>
    <w:basedOn w:val="Standardnpsmoodstavce"/>
    <w:link w:val="Nadpis3"/>
    <w:uiPriority w:val="9"/>
    <w:rsid w:val="00D36166"/>
    <w:rPr>
      <w:rFonts w:ascii="Segoe UI" w:eastAsia="Times New Roman" w:hAnsi="Segoe UI" w:cs="Times New Roman"/>
      <w:b/>
      <w:color w:val="003C69"/>
      <w:sz w:val="32"/>
      <w:szCs w:val="32"/>
    </w:rPr>
  </w:style>
  <w:style w:type="character" w:customStyle="1" w:styleId="Nadpis4Char">
    <w:name w:val="Nadpis 4 Char"/>
    <w:basedOn w:val="Standardnpsmoodstavce"/>
    <w:link w:val="Nadpis4"/>
    <w:uiPriority w:val="9"/>
    <w:rsid w:val="00D36166"/>
    <w:rPr>
      <w:rFonts w:ascii="Tahoma" w:eastAsia="Times New Roman" w:hAnsi="Tahoma" w:cs="Times New Roman"/>
      <w:i/>
      <w:iCs/>
      <w:sz w:val="30"/>
      <w:szCs w:val="30"/>
    </w:rPr>
  </w:style>
  <w:style w:type="character" w:customStyle="1" w:styleId="Nadpis5Char">
    <w:name w:val="Nadpis 5 Char"/>
    <w:basedOn w:val="Standardnpsmoodstavce"/>
    <w:link w:val="Nadpis5"/>
    <w:uiPriority w:val="9"/>
    <w:rsid w:val="00D36166"/>
    <w:rPr>
      <w:rFonts w:ascii="Tahoma" w:eastAsia="Times New Roman" w:hAnsi="Tahoma" w:cs="Times New Roman"/>
      <w:sz w:val="28"/>
      <w:szCs w:val="28"/>
    </w:rPr>
  </w:style>
  <w:style w:type="character" w:customStyle="1" w:styleId="Nadpis6Char">
    <w:name w:val="Nadpis 6 Char"/>
    <w:basedOn w:val="Standardnpsmoodstavce"/>
    <w:link w:val="Nadpis6"/>
    <w:uiPriority w:val="9"/>
    <w:rsid w:val="00D36166"/>
    <w:rPr>
      <w:rFonts w:ascii="Tahoma" w:eastAsia="Times New Roman" w:hAnsi="Tahoma" w:cs="Times New Roman"/>
      <w:i/>
      <w:iCs/>
      <w:sz w:val="26"/>
      <w:szCs w:val="26"/>
    </w:rPr>
  </w:style>
  <w:style w:type="character" w:customStyle="1" w:styleId="Nadpis7Char">
    <w:name w:val="Nadpis 7 Char"/>
    <w:basedOn w:val="Standardnpsmoodstavce"/>
    <w:link w:val="Nadpis7"/>
    <w:uiPriority w:val="9"/>
    <w:rsid w:val="00D36166"/>
    <w:rPr>
      <w:rFonts w:ascii="Segoe UI" w:eastAsia="Times New Roman" w:hAnsi="Segoe UI" w:cs="Times New Roman"/>
      <w:b/>
      <w:color w:val="003C69"/>
      <w:sz w:val="24"/>
      <w:szCs w:val="24"/>
    </w:rPr>
  </w:style>
  <w:style w:type="character" w:customStyle="1" w:styleId="Nadpis8Char">
    <w:name w:val="Nadpis 8 Char"/>
    <w:basedOn w:val="Standardnpsmoodstavce"/>
    <w:link w:val="Nadpis8"/>
    <w:uiPriority w:val="9"/>
    <w:semiHidden/>
    <w:rsid w:val="00D36166"/>
    <w:rPr>
      <w:rFonts w:ascii="Tahoma" w:eastAsia="Times New Roman" w:hAnsi="Tahoma" w:cs="Times New Roman"/>
      <w:i/>
      <w:iCs/>
      <w:sz w:val="22"/>
      <w:szCs w:val="22"/>
    </w:rPr>
  </w:style>
  <w:style w:type="paragraph" w:customStyle="1" w:styleId="Titulek1">
    <w:name w:val="Titulek1"/>
    <w:basedOn w:val="Normln"/>
    <w:next w:val="Normln"/>
    <w:uiPriority w:val="35"/>
    <w:semiHidden/>
    <w:unhideWhenUsed/>
    <w:qFormat/>
    <w:rsid w:val="00D36166"/>
    <w:pPr>
      <w:spacing w:line="240" w:lineRule="auto"/>
    </w:pPr>
    <w:rPr>
      <w:rFonts w:eastAsia="Times New Roman"/>
      <w:b/>
      <w:bCs/>
      <w:color w:val="404040"/>
      <w:sz w:val="16"/>
      <w:szCs w:val="16"/>
      <w:lang w:bidi="he-IL"/>
    </w:rPr>
  </w:style>
  <w:style w:type="paragraph" w:customStyle="1" w:styleId="Nzev1">
    <w:name w:val="Název1"/>
    <w:basedOn w:val="Normln"/>
    <w:next w:val="Normln"/>
    <w:uiPriority w:val="10"/>
    <w:qFormat/>
    <w:rsid w:val="00D36166"/>
    <w:pPr>
      <w:pBdr>
        <w:top w:val="single" w:sz="6" w:space="8" w:color="A4BDC5"/>
        <w:bottom w:val="single" w:sz="6" w:space="8" w:color="A4BDC5"/>
      </w:pBdr>
      <w:spacing w:after="400" w:line="240" w:lineRule="auto"/>
      <w:contextualSpacing/>
      <w:jc w:val="center"/>
    </w:pPr>
    <w:rPr>
      <w:rFonts w:ascii="Tahoma" w:eastAsia="Times New Roman" w:hAnsi="Tahoma" w:cs="Times New Roman"/>
      <w:caps/>
      <w:color w:val="454545"/>
      <w:spacing w:val="30"/>
      <w:sz w:val="72"/>
      <w:szCs w:val="72"/>
      <w:lang w:bidi="he-IL"/>
    </w:rPr>
  </w:style>
  <w:style w:type="character" w:customStyle="1" w:styleId="NzevChar">
    <w:name w:val="Název Char"/>
    <w:basedOn w:val="Standardnpsmoodstavce"/>
    <w:link w:val="Nzev"/>
    <w:uiPriority w:val="10"/>
    <w:rsid w:val="00D36166"/>
    <w:rPr>
      <w:rFonts w:ascii="Tahoma" w:eastAsia="Times New Roman" w:hAnsi="Tahoma" w:cs="Times New Roman"/>
      <w:caps/>
      <w:color w:val="454545"/>
      <w:spacing w:val="30"/>
      <w:sz w:val="72"/>
      <w:szCs w:val="72"/>
    </w:rPr>
  </w:style>
  <w:style w:type="paragraph" w:customStyle="1" w:styleId="Podnadpis1">
    <w:name w:val="Podnadpis1"/>
    <w:basedOn w:val="Normln"/>
    <w:next w:val="Normln"/>
    <w:uiPriority w:val="11"/>
    <w:qFormat/>
    <w:rsid w:val="00D36166"/>
    <w:pPr>
      <w:numPr>
        <w:ilvl w:val="1"/>
      </w:numPr>
      <w:spacing w:line="300" w:lineRule="auto"/>
      <w:jc w:val="center"/>
    </w:pPr>
    <w:rPr>
      <w:rFonts w:eastAsia="Times New Roman"/>
      <w:color w:val="454545"/>
      <w:sz w:val="28"/>
      <w:szCs w:val="28"/>
      <w:lang w:bidi="he-IL"/>
    </w:rPr>
  </w:style>
  <w:style w:type="character" w:customStyle="1" w:styleId="PodnadpisChar">
    <w:name w:val="Podnadpis Char"/>
    <w:basedOn w:val="Standardnpsmoodstavce"/>
    <w:link w:val="Podnadpis"/>
    <w:uiPriority w:val="11"/>
    <w:rsid w:val="00D36166"/>
    <w:rPr>
      <w:color w:val="454545"/>
      <w:sz w:val="28"/>
      <w:szCs w:val="28"/>
    </w:rPr>
  </w:style>
  <w:style w:type="character" w:styleId="Siln">
    <w:name w:val="Strong"/>
    <w:basedOn w:val="Standardnpsmoodstavce"/>
    <w:uiPriority w:val="22"/>
    <w:qFormat/>
    <w:rsid w:val="00D36166"/>
    <w:rPr>
      <w:b/>
      <w:bCs/>
    </w:rPr>
  </w:style>
  <w:style w:type="character" w:customStyle="1" w:styleId="Zdraznn1">
    <w:name w:val="Zdůraznění1"/>
    <w:basedOn w:val="Standardnpsmoodstavce"/>
    <w:uiPriority w:val="20"/>
    <w:qFormat/>
    <w:rsid w:val="00D36166"/>
    <w:rPr>
      <w:i/>
      <w:iCs/>
      <w:color w:val="000000"/>
    </w:rPr>
  </w:style>
  <w:style w:type="paragraph" w:styleId="Bezmezer">
    <w:name w:val="No Spacing"/>
    <w:link w:val="BezmezerChar"/>
    <w:uiPriority w:val="1"/>
    <w:qFormat/>
    <w:rsid w:val="00D36166"/>
    <w:pPr>
      <w:spacing w:after="0" w:line="240" w:lineRule="auto"/>
    </w:pPr>
    <w:rPr>
      <w:rFonts w:eastAsia="Times New Roman"/>
      <w:sz w:val="21"/>
      <w:szCs w:val="21"/>
      <w:lang w:bidi="he-IL"/>
    </w:rPr>
  </w:style>
  <w:style w:type="paragraph" w:customStyle="1" w:styleId="Citt1">
    <w:name w:val="Citát1"/>
    <w:basedOn w:val="Normln"/>
    <w:next w:val="Normln"/>
    <w:uiPriority w:val="29"/>
    <w:qFormat/>
    <w:rsid w:val="00D36166"/>
    <w:pPr>
      <w:spacing w:before="160" w:line="300" w:lineRule="auto"/>
      <w:ind w:left="720" w:right="720"/>
      <w:jc w:val="center"/>
    </w:pPr>
    <w:rPr>
      <w:rFonts w:eastAsia="Times New Roman"/>
      <w:i/>
      <w:iCs/>
      <w:color w:val="6C94A1"/>
      <w:sz w:val="24"/>
      <w:szCs w:val="24"/>
      <w:lang w:bidi="he-IL"/>
    </w:rPr>
  </w:style>
  <w:style w:type="character" w:customStyle="1" w:styleId="CittChar">
    <w:name w:val="Citát Char"/>
    <w:basedOn w:val="Standardnpsmoodstavce"/>
    <w:link w:val="Citt"/>
    <w:uiPriority w:val="29"/>
    <w:rsid w:val="00D36166"/>
    <w:rPr>
      <w:i/>
      <w:iCs/>
      <w:color w:val="6C94A1"/>
      <w:sz w:val="24"/>
      <w:szCs w:val="24"/>
    </w:rPr>
  </w:style>
  <w:style w:type="paragraph" w:customStyle="1" w:styleId="Vrazncitt1">
    <w:name w:val="Výrazný citát1"/>
    <w:basedOn w:val="Normln"/>
    <w:next w:val="Normln"/>
    <w:uiPriority w:val="30"/>
    <w:qFormat/>
    <w:rsid w:val="00D36166"/>
    <w:pPr>
      <w:spacing w:before="160" w:line="276" w:lineRule="auto"/>
      <w:ind w:left="936" w:right="936"/>
      <w:jc w:val="center"/>
    </w:pPr>
    <w:rPr>
      <w:rFonts w:ascii="Tahoma" w:eastAsia="Times New Roman" w:hAnsi="Tahoma" w:cs="Times New Roman"/>
      <w:caps/>
      <w:color w:val="BF0000"/>
      <w:sz w:val="28"/>
      <w:szCs w:val="28"/>
      <w:lang w:bidi="he-IL"/>
    </w:rPr>
  </w:style>
  <w:style w:type="character" w:customStyle="1" w:styleId="VrazncittChar">
    <w:name w:val="Výrazný citát Char"/>
    <w:basedOn w:val="Standardnpsmoodstavce"/>
    <w:link w:val="Vrazncitt"/>
    <w:uiPriority w:val="30"/>
    <w:rsid w:val="00D36166"/>
    <w:rPr>
      <w:rFonts w:ascii="Tahoma" w:eastAsia="Times New Roman" w:hAnsi="Tahoma" w:cs="Times New Roman"/>
      <w:caps/>
      <w:color w:val="BF0000"/>
      <w:sz w:val="28"/>
      <w:szCs w:val="28"/>
    </w:rPr>
  </w:style>
  <w:style w:type="character" w:customStyle="1" w:styleId="Zdraznnjemn1">
    <w:name w:val="Zdůraznění – jemné1"/>
    <w:basedOn w:val="Standardnpsmoodstavce"/>
    <w:uiPriority w:val="19"/>
    <w:qFormat/>
    <w:rsid w:val="00D36166"/>
    <w:rPr>
      <w:i/>
      <w:iCs/>
      <w:color w:val="595959"/>
    </w:rPr>
  </w:style>
  <w:style w:type="character" w:styleId="Zdraznnintenzivn">
    <w:name w:val="Intense Emphasis"/>
    <w:basedOn w:val="Standardnpsmoodstavce"/>
    <w:uiPriority w:val="21"/>
    <w:qFormat/>
    <w:rsid w:val="00D36166"/>
    <w:rPr>
      <w:b/>
      <w:bCs/>
      <w:i/>
      <w:iCs/>
      <w:color w:val="auto"/>
    </w:rPr>
  </w:style>
  <w:style w:type="character" w:customStyle="1" w:styleId="Odkazjemn1">
    <w:name w:val="Odkaz – jemný1"/>
    <w:basedOn w:val="Standardnpsmoodstavce"/>
    <w:uiPriority w:val="31"/>
    <w:qFormat/>
    <w:rsid w:val="00D36166"/>
    <w:rPr>
      <w:caps w:val="0"/>
      <w:smallCaps/>
      <w:color w:val="404040"/>
      <w:spacing w:val="0"/>
      <w:u w:val="single" w:color="7F7F7F"/>
    </w:rPr>
  </w:style>
  <w:style w:type="character" w:styleId="Odkazintenzivn">
    <w:name w:val="Intense Reference"/>
    <w:basedOn w:val="Standardnpsmoodstavce"/>
    <w:uiPriority w:val="32"/>
    <w:qFormat/>
    <w:rsid w:val="00D36166"/>
    <w:rPr>
      <w:b/>
      <w:bCs/>
      <w:caps w:val="0"/>
      <w:smallCaps/>
      <w:color w:val="auto"/>
      <w:spacing w:val="0"/>
      <w:u w:val="single"/>
    </w:rPr>
  </w:style>
  <w:style w:type="character" w:styleId="Nzevknihy">
    <w:name w:val="Book Title"/>
    <w:basedOn w:val="Standardnpsmoodstavce"/>
    <w:uiPriority w:val="33"/>
    <w:qFormat/>
    <w:rsid w:val="00D36166"/>
    <w:rPr>
      <w:b/>
      <w:bCs/>
      <w:caps w:val="0"/>
      <w:smallCaps/>
      <w:spacing w:val="0"/>
    </w:rPr>
  </w:style>
  <w:style w:type="character" w:customStyle="1" w:styleId="Nadpis1Char1">
    <w:name w:val="Nadpis 1 Char1"/>
    <w:basedOn w:val="Standardnpsmoodstavce"/>
    <w:link w:val="Nadpis1"/>
    <w:uiPriority w:val="9"/>
    <w:rsid w:val="00D36166"/>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D36166"/>
    <w:pPr>
      <w:spacing w:before="320" w:after="80" w:line="240" w:lineRule="auto"/>
      <w:jc w:val="center"/>
      <w:outlineLvl w:val="9"/>
    </w:pPr>
    <w:rPr>
      <w:color w:val="003C69"/>
      <w:sz w:val="40"/>
      <w:szCs w:val="40"/>
      <w:lang w:bidi="he-IL"/>
    </w:rPr>
  </w:style>
  <w:style w:type="paragraph" w:customStyle="1" w:styleId="mal">
    <w:name w:val="malý"/>
    <w:basedOn w:val="Normln"/>
    <w:link w:val="malChar"/>
    <w:qFormat/>
    <w:rsid w:val="00D36166"/>
    <w:pPr>
      <w:spacing w:line="300" w:lineRule="auto"/>
      <w:ind w:firstLine="851"/>
    </w:pPr>
    <w:rPr>
      <w:rFonts w:eastAsia="Times New Roman"/>
      <w:sz w:val="17"/>
      <w:szCs w:val="21"/>
      <w:lang w:bidi="he-IL"/>
    </w:rPr>
  </w:style>
  <w:style w:type="character" w:customStyle="1" w:styleId="Hypertextovodkaz1">
    <w:name w:val="Hypertextový odkaz1"/>
    <w:basedOn w:val="Standardnpsmoodstavce"/>
    <w:uiPriority w:val="99"/>
    <w:unhideWhenUsed/>
    <w:rsid w:val="00D36166"/>
    <w:rPr>
      <w:color w:val="FF0000"/>
      <w:u w:val="single"/>
    </w:rPr>
  </w:style>
  <w:style w:type="character" w:customStyle="1" w:styleId="malChar">
    <w:name w:val="malý Char"/>
    <w:basedOn w:val="Standardnpsmoodstavce"/>
    <w:link w:val="mal"/>
    <w:rsid w:val="00D36166"/>
    <w:rPr>
      <w:rFonts w:eastAsia="Times New Roman"/>
      <w:sz w:val="17"/>
      <w:szCs w:val="21"/>
      <w:lang w:bidi="he-IL"/>
    </w:rPr>
  </w:style>
  <w:style w:type="character" w:styleId="Nevyeenzmnka">
    <w:name w:val="Unresolved Mention"/>
    <w:basedOn w:val="Standardnpsmoodstavce"/>
    <w:uiPriority w:val="99"/>
    <w:semiHidden/>
    <w:unhideWhenUsed/>
    <w:rsid w:val="00D36166"/>
    <w:rPr>
      <w:color w:val="605E5C"/>
      <w:shd w:val="clear" w:color="auto" w:fill="E1DFDD"/>
    </w:rPr>
  </w:style>
  <w:style w:type="table" w:customStyle="1" w:styleId="Mkatabulky1">
    <w:name w:val="Mřížka tabulky1"/>
    <w:basedOn w:val="Normlntabulka"/>
    <w:next w:val="Mkatabulky"/>
    <w:uiPriority w:val="39"/>
    <w:rsid w:val="00D36166"/>
    <w:pPr>
      <w:spacing w:after="0" w:line="240" w:lineRule="auto"/>
    </w:pPr>
    <w:rPr>
      <w:rFonts w:ascii="Segoe UI" w:eastAsia="Times New Roman" w:hAnsi="Segoe UI"/>
      <w:sz w:val="20"/>
      <w:szCs w:val="21"/>
      <w:lang w:bidi="he-I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Obsah1">
    <w:name w:val="toc 1"/>
    <w:basedOn w:val="Normln"/>
    <w:next w:val="Normln"/>
    <w:autoRedefine/>
    <w:uiPriority w:val="39"/>
    <w:unhideWhenUsed/>
    <w:rsid w:val="00D36166"/>
    <w:pPr>
      <w:spacing w:after="100" w:line="300" w:lineRule="auto"/>
    </w:pPr>
    <w:rPr>
      <w:rFonts w:eastAsia="Times New Roman"/>
      <w:sz w:val="21"/>
      <w:szCs w:val="21"/>
      <w:lang w:bidi="he-IL"/>
    </w:rPr>
  </w:style>
  <w:style w:type="paragraph" w:styleId="Obsah3">
    <w:name w:val="toc 3"/>
    <w:basedOn w:val="Normln"/>
    <w:next w:val="Normln"/>
    <w:autoRedefine/>
    <w:uiPriority w:val="39"/>
    <w:unhideWhenUsed/>
    <w:rsid w:val="00D36166"/>
    <w:pPr>
      <w:spacing w:after="100" w:line="300" w:lineRule="auto"/>
      <w:ind w:left="420"/>
    </w:pPr>
    <w:rPr>
      <w:rFonts w:eastAsia="Times New Roman"/>
      <w:sz w:val="21"/>
      <w:szCs w:val="21"/>
      <w:lang w:bidi="he-IL"/>
    </w:rPr>
  </w:style>
  <w:style w:type="character" w:customStyle="1" w:styleId="BezmezerChar">
    <w:name w:val="Bez mezer Char"/>
    <w:basedOn w:val="Standardnpsmoodstavce"/>
    <w:link w:val="Bezmezer"/>
    <w:uiPriority w:val="1"/>
    <w:rsid w:val="00D36166"/>
    <w:rPr>
      <w:rFonts w:eastAsia="Times New Roman"/>
      <w:sz w:val="21"/>
      <w:szCs w:val="21"/>
      <w:lang w:bidi="he-IL"/>
    </w:rPr>
  </w:style>
  <w:style w:type="paragraph" w:styleId="Obsah2">
    <w:name w:val="toc 2"/>
    <w:basedOn w:val="Normln"/>
    <w:next w:val="Normln"/>
    <w:autoRedefine/>
    <w:uiPriority w:val="39"/>
    <w:unhideWhenUsed/>
    <w:rsid w:val="00D36166"/>
    <w:pPr>
      <w:spacing w:after="100"/>
      <w:ind w:left="220"/>
    </w:pPr>
    <w:rPr>
      <w:rFonts w:eastAsia="Times New Roman" w:cs="Times New Roman"/>
      <w:lang w:eastAsia="cs-CZ"/>
    </w:rPr>
  </w:style>
  <w:style w:type="paragraph" w:styleId="Obsah7">
    <w:name w:val="toc 7"/>
    <w:basedOn w:val="Normln"/>
    <w:next w:val="Normln"/>
    <w:autoRedefine/>
    <w:uiPriority w:val="39"/>
    <w:unhideWhenUsed/>
    <w:rsid w:val="00D36166"/>
    <w:pPr>
      <w:spacing w:after="100" w:line="300" w:lineRule="auto"/>
      <w:ind w:left="1260"/>
    </w:pPr>
    <w:rPr>
      <w:rFonts w:eastAsia="Times New Roman"/>
      <w:sz w:val="21"/>
      <w:szCs w:val="21"/>
      <w:lang w:bidi="he-IL"/>
    </w:rPr>
  </w:style>
  <w:style w:type="character" w:customStyle="1" w:styleId="Sledovanodkaz1">
    <w:name w:val="Sledovaný odkaz1"/>
    <w:basedOn w:val="Standardnpsmoodstavce"/>
    <w:uiPriority w:val="99"/>
    <w:semiHidden/>
    <w:unhideWhenUsed/>
    <w:rsid w:val="00D36166"/>
    <w:rPr>
      <w:color w:val="BC658E"/>
      <w:u w:val="single"/>
    </w:rPr>
  </w:style>
  <w:style w:type="table" w:customStyle="1" w:styleId="Prosttabulka11">
    <w:name w:val="Prostá tabulka 11"/>
    <w:basedOn w:val="Normlntabulka"/>
    <w:next w:val="Prosttabulka1"/>
    <w:uiPriority w:val="41"/>
    <w:rsid w:val="00D36166"/>
    <w:pPr>
      <w:spacing w:after="0" w:line="240" w:lineRule="auto"/>
    </w:pPr>
    <w:rPr>
      <w:rFonts w:ascii="Segoe UI" w:eastAsia="Times New Roman" w:hAnsi="Segoe UI"/>
      <w:sz w:val="20"/>
      <w:szCs w:val="21"/>
      <w:lang w:bidi="he-I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shd w:val="clear" w:color="auto" w:fill="auto"/>
    </w:tc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Nadpis2Char1">
    <w:name w:val="Nadpis 2 Char1"/>
    <w:basedOn w:val="Standardnpsmoodstavce"/>
    <w:uiPriority w:val="9"/>
    <w:semiHidden/>
    <w:rsid w:val="00D36166"/>
    <w:rPr>
      <w:rFonts w:asciiTheme="majorHAnsi" w:eastAsiaTheme="majorEastAsia" w:hAnsiTheme="majorHAnsi" w:cstheme="majorBidi"/>
      <w:color w:val="2F5496" w:themeColor="accent1" w:themeShade="BF"/>
      <w:sz w:val="26"/>
      <w:szCs w:val="26"/>
    </w:rPr>
  </w:style>
  <w:style w:type="character" w:customStyle="1" w:styleId="Nadpis3Char1">
    <w:name w:val="Nadpis 3 Char1"/>
    <w:basedOn w:val="Standardnpsmoodstavce"/>
    <w:uiPriority w:val="9"/>
    <w:semiHidden/>
    <w:rsid w:val="00D36166"/>
    <w:rPr>
      <w:rFonts w:asciiTheme="majorHAnsi" w:eastAsiaTheme="majorEastAsia" w:hAnsiTheme="majorHAnsi" w:cstheme="majorBidi"/>
      <w:color w:val="1F3763" w:themeColor="accent1" w:themeShade="7F"/>
      <w:sz w:val="24"/>
      <w:szCs w:val="24"/>
    </w:rPr>
  </w:style>
  <w:style w:type="character" w:customStyle="1" w:styleId="Nadpis4Char1">
    <w:name w:val="Nadpis 4 Char1"/>
    <w:basedOn w:val="Standardnpsmoodstavce"/>
    <w:uiPriority w:val="9"/>
    <w:semiHidden/>
    <w:rsid w:val="00D36166"/>
    <w:rPr>
      <w:rFonts w:asciiTheme="majorHAnsi" w:eastAsiaTheme="majorEastAsia" w:hAnsiTheme="majorHAnsi" w:cstheme="majorBidi"/>
      <w:i/>
      <w:iCs/>
      <w:color w:val="2F5496" w:themeColor="accent1" w:themeShade="BF"/>
    </w:rPr>
  </w:style>
  <w:style w:type="character" w:customStyle="1" w:styleId="Nadpis5Char1">
    <w:name w:val="Nadpis 5 Char1"/>
    <w:basedOn w:val="Standardnpsmoodstavce"/>
    <w:uiPriority w:val="9"/>
    <w:semiHidden/>
    <w:rsid w:val="00D36166"/>
    <w:rPr>
      <w:rFonts w:asciiTheme="majorHAnsi" w:eastAsiaTheme="majorEastAsia" w:hAnsiTheme="majorHAnsi" w:cstheme="majorBidi"/>
      <w:color w:val="2F5496" w:themeColor="accent1" w:themeShade="BF"/>
    </w:rPr>
  </w:style>
  <w:style w:type="character" w:customStyle="1" w:styleId="Nadpis6Char1">
    <w:name w:val="Nadpis 6 Char1"/>
    <w:basedOn w:val="Standardnpsmoodstavce"/>
    <w:uiPriority w:val="9"/>
    <w:semiHidden/>
    <w:rsid w:val="00D36166"/>
    <w:rPr>
      <w:rFonts w:asciiTheme="majorHAnsi" w:eastAsiaTheme="majorEastAsia" w:hAnsiTheme="majorHAnsi" w:cstheme="majorBidi"/>
      <w:color w:val="1F3763" w:themeColor="accent1" w:themeShade="7F"/>
    </w:rPr>
  </w:style>
  <w:style w:type="character" w:customStyle="1" w:styleId="Nadpis7Char1">
    <w:name w:val="Nadpis 7 Char1"/>
    <w:basedOn w:val="Standardnpsmoodstavce"/>
    <w:uiPriority w:val="9"/>
    <w:semiHidden/>
    <w:rsid w:val="00D36166"/>
    <w:rPr>
      <w:rFonts w:asciiTheme="majorHAnsi" w:eastAsiaTheme="majorEastAsia" w:hAnsiTheme="majorHAnsi" w:cstheme="majorBidi"/>
      <w:i/>
      <w:iCs/>
      <w:color w:val="1F3763" w:themeColor="accent1" w:themeShade="7F"/>
    </w:rPr>
  </w:style>
  <w:style w:type="character" w:customStyle="1" w:styleId="Nadpis8Char1">
    <w:name w:val="Nadpis 8 Char1"/>
    <w:basedOn w:val="Standardnpsmoodstavce"/>
    <w:uiPriority w:val="9"/>
    <w:semiHidden/>
    <w:rsid w:val="00D36166"/>
    <w:rPr>
      <w:rFonts w:asciiTheme="majorHAnsi" w:eastAsiaTheme="majorEastAsia" w:hAnsiTheme="majorHAnsi" w:cstheme="majorBidi"/>
      <w:color w:val="272727" w:themeColor="text1" w:themeTint="D8"/>
      <w:sz w:val="21"/>
      <w:szCs w:val="21"/>
    </w:rPr>
  </w:style>
  <w:style w:type="paragraph" w:styleId="Nzev">
    <w:name w:val="Title"/>
    <w:basedOn w:val="Normln"/>
    <w:next w:val="Normln"/>
    <w:link w:val="NzevChar"/>
    <w:uiPriority w:val="10"/>
    <w:qFormat/>
    <w:rsid w:val="00D36166"/>
    <w:pPr>
      <w:spacing w:after="0" w:line="240" w:lineRule="auto"/>
      <w:contextualSpacing/>
    </w:pPr>
    <w:rPr>
      <w:rFonts w:ascii="Tahoma" w:eastAsia="Times New Roman" w:hAnsi="Tahoma" w:cs="Times New Roman"/>
      <w:caps/>
      <w:color w:val="454545"/>
      <w:spacing w:val="30"/>
      <w:sz w:val="72"/>
      <w:szCs w:val="72"/>
    </w:rPr>
  </w:style>
  <w:style w:type="character" w:customStyle="1" w:styleId="NzevChar1">
    <w:name w:val="Název Char1"/>
    <w:basedOn w:val="Standardnpsmoodstavce"/>
    <w:uiPriority w:val="10"/>
    <w:rsid w:val="00D3616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36166"/>
    <w:pPr>
      <w:numPr>
        <w:ilvl w:val="1"/>
      </w:numPr>
    </w:pPr>
    <w:rPr>
      <w:color w:val="454545"/>
      <w:sz w:val="28"/>
      <w:szCs w:val="28"/>
    </w:rPr>
  </w:style>
  <w:style w:type="character" w:customStyle="1" w:styleId="PodnadpisChar1">
    <w:name w:val="Podnadpis Char1"/>
    <w:basedOn w:val="Standardnpsmoodstavce"/>
    <w:uiPriority w:val="11"/>
    <w:rsid w:val="00D36166"/>
    <w:rPr>
      <w:rFonts w:eastAsiaTheme="minorEastAsia"/>
      <w:color w:val="5A5A5A" w:themeColor="text1" w:themeTint="A5"/>
      <w:spacing w:val="15"/>
    </w:rPr>
  </w:style>
  <w:style w:type="character" w:styleId="Zdraznn">
    <w:name w:val="Emphasis"/>
    <w:basedOn w:val="Standardnpsmoodstavce"/>
    <w:uiPriority w:val="20"/>
    <w:qFormat/>
    <w:rsid w:val="00D36166"/>
    <w:rPr>
      <w:i/>
      <w:iCs/>
    </w:rPr>
  </w:style>
  <w:style w:type="paragraph" w:styleId="Citt">
    <w:name w:val="Quote"/>
    <w:basedOn w:val="Normln"/>
    <w:next w:val="Normln"/>
    <w:link w:val="CittChar"/>
    <w:uiPriority w:val="29"/>
    <w:qFormat/>
    <w:rsid w:val="00D36166"/>
    <w:pPr>
      <w:spacing w:before="200"/>
      <w:ind w:left="864" w:right="864"/>
      <w:jc w:val="center"/>
    </w:pPr>
    <w:rPr>
      <w:i/>
      <w:iCs/>
      <w:color w:val="6C94A1"/>
      <w:sz w:val="24"/>
      <w:szCs w:val="24"/>
    </w:rPr>
  </w:style>
  <w:style w:type="character" w:customStyle="1" w:styleId="CittChar1">
    <w:name w:val="Citát Char1"/>
    <w:basedOn w:val="Standardnpsmoodstavce"/>
    <w:uiPriority w:val="29"/>
    <w:rsid w:val="00D36166"/>
    <w:rPr>
      <w:i/>
      <w:iCs/>
      <w:color w:val="404040" w:themeColor="text1" w:themeTint="BF"/>
    </w:rPr>
  </w:style>
  <w:style w:type="paragraph" w:styleId="Vrazncitt">
    <w:name w:val="Intense Quote"/>
    <w:basedOn w:val="Normln"/>
    <w:next w:val="Normln"/>
    <w:link w:val="VrazncittChar"/>
    <w:uiPriority w:val="30"/>
    <w:qFormat/>
    <w:rsid w:val="00D36166"/>
    <w:pPr>
      <w:pBdr>
        <w:top w:val="single" w:sz="4" w:space="10" w:color="4472C4" w:themeColor="accent1"/>
        <w:bottom w:val="single" w:sz="4" w:space="10" w:color="4472C4" w:themeColor="accent1"/>
      </w:pBdr>
      <w:spacing w:before="360" w:after="360"/>
      <w:ind w:left="864" w:right="864"/>
      <w:jc w:val="center"/>
    </w:pPr>
    <w:rPr>
      <w:rFonts w:ascii="Tahoma" w:eastAsia="Times New Roman" w:hAnsi="Tahoma" w:cs="Times New Roman"/>
      <w:caps/>
      <w:color w:val="BF0000"/>
      <w:sz w:val="28"/>
      <w:szCs w:val="28"/>
    </w:rPr>
  </w:style>
  <w:style w:type="character" w:customStyle="1" w:styleId="VrazncittChar1">
    <w:name w:val="Výrazný citát Char1"/>
    <w:basedOn w:val="Standardnpsmoodstavce"/>
    <w:uiPriority w:val="30"/>
    <w:rsid w:val="00D36166"/>
    <w:rPr>
      <w:i/>
      <w:iCs/>
      <w:color w:val="4472C4" w:themeColor="accent1"/>
    </w:rPr>
  </w:style>
  <w:style w:type="character" w:styleId="Zdraznnjemn">
    <w:name w:val="Subtle Emphasis"/>
    <w:basedOn w:val="Standardnpsmoodstavce"/>
    <w:uiPriority w:val="19"/>
    <w:qFormat/>
    <w:rsid w:val="00D36166"/>
    <w:rPr>
      <w:i/>
      <w:iCs/>
      <w:color w:val="404040" w:themeColor="text1" w:themeTint="BF"/>
    </w:rPr>
  </w:style>
  <w:style w:type="character" w:styleId="Odkazjemn">
    <w:name w:val="Subtle Reference"/>
    <w:basedOn w:val="Standardnpsmoodstavce"/>
    <w:uiPriority w:val="31"/>
    <w:qFormat/>
    <w:rsid w:val="00D36166"/>
    <w:rPr>
      <w:smallCaps/>
      <w:color w:val="5A5A5A" w:themeColor="text1" w:themeTint="A5"/>
    </w:rPr>
  </w:style>
  <w:style w:type="character" w:styleId="Hypertextovodkaz">
    <w:name w:val="Hyperlink"/>
    <w:basedOn w:val="Standardnpsmoodstavce"/>
    <w:uiPriority w:val="99"/>
    <w:semiHidden/>
    <w:unhideWhenUsed/>
    <w:rsid w:val="00D36166"/>
    <w:rPr>
      <w:color w:val="0563C1" w:themeColor="hyperlink"/>
      <w:u w:val="single"/>
    </w:rPr>
  </w:style>
  <w:style w:type="character" w:styleId="Sledovanodkaz">
    <w:name w:val="FollowedHyperlink"/>
    <w:basedOn w:val="Standardnpsmoodstavce"/>
    <w:uiPriority w:val="99"/>
    <w:semiHidden/>
    <w:unhideWhenUsed/>
    <w:rsid w:val="00D36166"/>
    <w:rPr>
      <w:color w:val="954F72" w:themeColor="followedHyperlink"/>
      <w:u w:val="single"/>
    </w:rPr>
  </w:style>
  <w:style w:type="table" w:styleId="Prosttabulka1">
    <w:name w:val="Plain Table 1"/>
    <w:basedOn w:val="Normlntabulka"/>
    <w:uiPriority w:val="41"/>
    <w:rsid w:val="00D361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1435">
      <w:bodyDiv w:val="1"/>
      <w:marLeft w:val="0"/>
      <w:marRight w:val="0"/>
      <w:marTop w:val="0"/>
      <w:marBottom w:val="0"/>
      <w:divBdr>
        <w:top w:val="none" w:sz="0" w:space="0" w:color="auto"/>
        <w:left w:val="none" w:sz="0" w:space="0" w:color="auto"/>
        <w:bottom w:val="none" w:sz="0" w:space="0" w:color="auto"/>
        <w:right w:val="none" w:sz="0" w:space="0" w:color="auto"/>
      </w:divBdr>
    </w:div>
    <w:div w:id="123089240">
      <w:bodyDiv w:val="1"/>
      <w:marLeft w:val="0"/>
      <w:marRight w:val="0"/>
      <w:marTop w:val="0"/>
      <w:marBottom w:val="0"/>
      <w:divBdr>
        <w:top w:val="none" w:sz="0" w:space="0" w:color="auto"/>
        <w:left w:val="none" w:sz="0" w:space="0" w:color="auto"/>
        <w:bottom w:val="none" w:sz="0" w:space="0" w:color="auto"/>
        <w:right w:val="none" w:sz="0" w:space="0" w:color="auto"/>
      </w:divBdr>
    </w:div>
    <w:div w:id="182671942">
      <w:bodyDiv w:val="1"/>
      <w:marLeft w:val="0"/>
      <w:marRight w:val="0"/>
      <w:marTop w:val="0"/>
      <w:marBottom w:val="0"/>
      <w:divBdr>
        <w:top w:val="none" w:sz="0" w:space="0" w:color="auto"/>
        <w:left w:val="none" w:sz="0" w:space="0" w:color="auto"/>
        <w:bottom w:val="none" w:sz="0" w:space="0" w:color="auto"/>
        <w:right w:val="none" w:sz="0" w:space="0" w:color="auto"/>
      </w:divBdr>
    </w:div>
    <w:div w:id="1196239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33949-DC0C-4F46-AAD1-0EA68F3D7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7852</Words>
  <Characters>46328</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Nitka Radek</dc:creator>
  <cp:keywords/>
  <dc:description/>
  <cp:lastModifiedBy>Jelenová Lucie</cp:lastModifiedBy>
  <cp:revision>3</cp:revision>
  <cp:lastPrinted>2024-08-21T12:49:00Z</cp:lastPrinted>
  <dcterms:created xsi:type="dcterms:W3CDTF">2025-02-26T09:27:00Z</dcterms:created>
  <dcterms:modified xsi:type="dcterms:W3CDTF">2025-02-26T09:28:00Z</dcterms:modified>
</cp:coreProperties>
</file>